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2EE6" w14:textId="77777777" w:rsidR="00BF5DD8" w:rsidRPr="00752378" w:rsidRDefault="00BF5DD8" w:rsidP="00BF5DD8">
      <w:pPr>
        <w:kinsoku w:val="0"/>
        <w:overflowPunct w:val="0"/>
        <w:spacing w:before="6" w:line="190" w:lineRule="exact"/>
        <w:rPr>
          <w:rFonts w:eastAsia="MS Mincho"/>
          <w:sz w:val="19"/>
          <w:szCs w:val="19"/>
          <w:lang w:eastAsia="ja-JP"/>
        </w:rPr>
      </w:pPr>
    </w:p>
    <w:p w14:paraId="49AFF4D0" w14:textId="77777777" w:rsidR="00BF5DD8" w:rsidRPr="00342F38" w:rsidRDefault="00A7445A" w:rsidP="00BF5DD8">
      <w:pPr>
        <w:kinsoku w:val="0"/>
        <w:overflowPunct w:val="0"/>
        <w:spacing w:before="19"/>
        <w:ind w:left="104"/>
        <w:rPr>
          <w:rFonts w:ascii="Calibri" w:eastAsia="MS Mincho" w:hAnsi="Calibri" w:cs="Calibri"/>
          <w:b/>
          <w:sz w:val="40"/>
          <w:szCs w:val="40"/>
          <w:lang w:eastAsia="ja-JP"/>
        </w:rPr>
      </w:pPr>
      <w:r>
        <w:rPr>
          <w:noProof/>
          <w:lang w:eastAsia="zh-CN"/>
        </w:rPr>
        <w:pict w14:anchorId="410CFA19">
          <v:shape id="Freeform 3" o:spid="_x0000_s1026" style="position:absolute;left:0;text-align:left;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A8A&#10;VPL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w:r>
      <w:r>
        <w:rPr>
          <w:noProof/>
          <w:lang w:eastAsia="zh-CN"/>
        </w:rPr>
        <w:pict w14:anchorId="29E372F1">
          <v:shape id="Freeform 2" o:spid="_x0000_s1028" style="position:absolute;left:0;text-align:left;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OGC3&#10;Kf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w:r>
      <w:r w:rsidR="00BF5DD8">
        <w:rPr>
          <w:rFonts w:ascii="MS Mincho" w:eastAsia="MS Mincho" w:hAnsi="MS Mincho" w:hint="eastAsia"/>
          <w:b/>
          <w:noProof/>
          <w:sz w:val="40"/>
          <w:szCs w:val="40"/>
          <w:lang w:eastAsia="ja-JP"/>
        </w:rPr>
        <w:t>安全</w:t>
      </w:r>
      <w:r w:rsidR="00BF5DD8">
        <w:rPr>
          <w:rFonts w:ascii="Calibri" w:hAnsi="Calibri" w:cs="Calibri"/>
          <w:b/>
          <w:bCs/>
          <w:sz w:val="40"/>
          <w:szCs w:val="40"/>
          <w:lang w:eastAsia="ja-JP"/>
        </w:rPr>
        <w:t xml:space="preserve"> </w:t>
      </w:r>
      <w:r w:rsidR="00BF5DD8" w:rsidRPr="005C17D7">
        <w:rPr>
          <w:rFonts w:ascii="MS Mincho" w:eastAsia="MS Mincho" w:hAnsi="MS Mincho" w:cs="Calibri" w:hint="eastAsia"/>
          <w:b/>
          <w:bCs/>
          <w:sz w:val="40"/>
          <w:szCs w:val="40"/>
          <w:lang w:eastAsia="ja-JP"/>
        </w:rPr>
        <w:t>衛生</w:t>
      </w:r>
      <w:r w:rsidR="00BF5DD8">
        <w:rPr>
          <w:rFonts w:ascii="MS Mincho" w:eastAsia="MS Mincho" w:hAnsi="MS Mincho" w:cs="Calibri" w:hint="eastAsia"/>
          <w:b/>
          <w:bCs/>
          <w:sz w:val="40"/>
          <w:szCs w:val="40"/>
          <w:lang w:eastAsia="ja-JP"/>
        </w:rPr>
        <w:t>方針</w:t>
      </w:r>
    </w:p>
    <w:p w14:paraId="7E4F9F6F" w14:textId="77777777" w:rsidR="00BF5DD8" w:rsidRPr="002C48A8" w:rsidRDefault="00BF5DD8" w:rsidP="00BF5DD8">
      <w:pPr>
        <w:kinsoku w:val="0"/>
        <w:overflowPunct w:val="0"/>
        <w:spacing w:line="200" w:lineRule="exact"/>
        <w:rPr>
          <w:sz w:val="20"/>
          <w:szCs w:val="20"/>
          <w:lang w:eastAsia="ja-JP"/>
        </w:rPr>
      </w:pPr>
    </w:p>
    <w:p w14:paraId="4FA4574A" w14:textId="77777777" w:rsidR="00BF5DD8" w:rsidRDefault="00BF5DD8" w:rsidP="00BF5DD8">
      <w:pPr>
        <w:jc w:val="both"/>
        <w:rPr>
          <w:rFonts w:ascii="Rockwell" w:hAnsi="Rockwell" w:cs="Calibri"/>
          <w:b/>
          <w:lang w:eastAsia="ja-JP"/>
        </w:rPr>
      </w:pPr>
    </w:p>
    <w:p w14:paraId="681F685C" w14:textId="77777777" w:rsidR="00A7445A" w:rsidRDefault="00A7445A" w:rsidP="00BF5DD8">
      <w:pPr>
        <w:pStyle w:val="BodyText"/>
        <w:kinsoku w:val="0"/>
        <w:overflowPunct w:val="0"/>
        <w:spacing w:before="56"/>
        <w:rPr>
          <w:rFonts w:asciiTheme="minorEastAsia" w:eastAsiaTheme="minorEastAsia" w:hAnsiTheme="minorEastAsia"/>
          <w:sz w:val="22"/>
          <w:szCs w:val="22"/>
          <w:u w:val="single"/>
          <w:lang w:eastAsia="ja-JP"/>
        </w:rPr>
      </w:pPr>
    </w:p>
    <w:p w14:paraId="747D0BEF" w14:textId="77777777" w:rsidR="00A7445A" w:rsidRDefault="00A7445A" w:rsidP="00BF5DD8">
      <w:pPr>
        <w:pStyle w:val="BodyText"/>
        <w:kinsoku w:val="0"/>
        <w:overflowPunct w:val="0"/>
        <w:spacing w:before="56"/>
        <w:rPr>
          <w:rFonts w:asciiTheme="minorEastAsia" w:eastAsiaTheme="minorEastAsia" w:hAnsiTheme="minorEastAsia"/>
          <w:sz w:val="22"/>
          <w:szCs w:val="22"/>
          <w:u w:val="single"/>
          <w:lang w:eastAsia="ja-JP"/>
        </w:rPr>
      </w:pPr>
    </w:p>
    <w:p w14:paraId="3675B5CB" w14:textId="77777777" w:rsidR="00A7445A" w:rsidRDefault="00A7445A" w:rsidP="00BF5DD8">
      <w:pPr>
        <w:pStyle w:val="BodyText"/>
        <w:kinsoku w:val="0"/>
        <w:overflowPunct w:val="0"/>
        <w:spacing w:before="56"/>
        <w:rPr>
          <w:rFonts w:asciiTheme="minorEastAsia" w:eastAsiaTheme="minorEastAsia" w:hAnsiTheme="minorEastAsia"/>
          <w:sz w:val="22"/>
          <w:szCs w:val="22"/>
          <w:u w:val="single"/>
          <w:lang w:eastAsia="ja-JP"/>
        </w:rPr>
      </w:pPr>
    </w:p>
    <w:p w14:paraId="16B5E1BE" w14:textId="77777777" w:rsidR="00A7445A" w:rsidRDefault="00A7445A" w:rsidP="00BF5DD8">
      <w:pPr>
        <w:pStyle w:val="BodyText"/>
        <w:kinsoku w:val="0"/>
        <w:overflowPunct w:val="0"/>
        <w:spacing w:before="56"/>
        <w:rPr>
          <w:rFonts w:asciiTheme="minorEastAsia" w:eastAsiaTheme="minorEastAsia" w:hAnsiTheme="minorEastAsia"/>
          <w:sz w:val="22"/>
          <w:szCs w:val="22"/>
          <w:u w:val="single"/>
          <w:lang w:eastAsia="ja-JP"/>
        </w:rPr>
      </w:pPr>
    </w:p>
    <w:p w14:paraId="6EB5965C" w14:textId="5CCBEFA8" w:rsidR="00BF5DD8" w:rsidRPr="006D17D7" w:rsidRDefault="00BF5DD8" w:rsidP="00BF5DD8">
      <w:pPr>
        <w:pStyle w:val="BodyText"/>
        <w:kinsoku w:val="0"/>
        <w:overflowPunct w:val="0"/>
        <w:spacing w:before="56"/>
        <w:rPr>
          <w:rFonts w:asciiTheme="minorEastAsia" w:eastAsiaTheme="minorEastAsia" w:hAnsiTheme="minorEastAsia"/>
          <w:sz w:val="22"/>
          <w:szCs w:val="22"/>
          <w:lang w:eastAsia="ja-JP"/>
        </w:rPr>
      </w:pPr>
      <w:r w:rsidRPr="006D17D7">
        <w:rPr>
          <w:rFonts w:asciiTheme="minorEastAsia" w:eastAsiaTheme="minorEastAsia" w:hAnsiTheme="minorEastAsia" w:hint="eastAsia"/>
          <w:sz w:val="22"/>
          <w:szCs w:val="22"/>
          <w:u w:val="single"/>
          <w:lang w:eastAsia="ja-JP"/>
        </w:rPr>
        <w:t>方針の見直しと専門用語</w:t>
      </w:r>
    </w:p>
    <w:p w14:paraId="47563784" w14:textId="77777777" w:rsidR="00BF5DD8" w:rsidRPr="006D17D7" w:rsidRDefault="00BF5DD8" w:rsidP="00BF5DD8">
      <w:pPr>
        <w:kinsoku w:val="0"/>
        <w:overflowPunct w:val="0"/>
        <w:spacing w:before="7" w:line="120" w:lineRule="exact"/>
        <w:rPr>
          <w:rFonts w:asciiTheme="minorEastAsia" w:eastAsiaTheme="minorEastAsia" w:hAnsiTheme="minorEastAsia"/>
          <w:sz w:val="10"/>
          <w:szCs w:val="10"/>
          <w:lang w:eastAsia="ja-JP"/>
        </w:rPr>
      </w:pPr>
    </w:p>
    <w:p w14:paraId="519C929A" w14:textId="77777777" w:rsidR="00BF5DD8" w:rsidRPr="006D17D7" w:rsidRDefault="00BF5DD8" w:rsidP="00BF5DD8">
      <w:pPr>
        <w:pStyle w:val="BodyText"/>
        <w:kinsoku w:val="0"/>
        <w:overflowPunct w:val="0"/>
        <w:spacing w:before="56"/>
        <w:rPr>
          <w:rFonts w:asciiTheme="minorEastAsia" w:eastAsiaTheme="minorEastAsia" w:hAnsiTheme="minorEastAsia"/>
          <w:sz w:val="22"/>
          <w:szCs w:val="22"/>
          <w:lang w:eastAsia="ja-JP"/>
        </w:rPr>
      </w:pPr>
      <w:r w:rsidRPr="006D17D7">
        <w:rPr>
          <w:rStyle w:val="shorttext"/>
          <w:rFonts w:asciiTheme="minorEastAsia" w:eastAsiaTheme="minorEastAsia" w:hAnsiTheme="minorEastAsia" w:cs="MS Gothic" w:hint="eastAsia"/>
          <w:color w:val="222222"/>
          <w:sz w:val="22"/>
          <w:szCs w:val="22"/>
          <w:lang w:eastAsia="ja-JP"/>
        </w:rPr>
        <w:t>各方針の見直し予定表と、各政策の見直しを参照してください。</w:t>
      </w:r>
    </w:p>
    <w:p w14:paraId="7EB0FB01" w14:textId="77777777" w:rsidR="00BF5DD8" w:rsidRPr="008E4E06" w:rsidRDefault="00BF5DD8" w:rsidP="00BF5DD8">
      <w:pPr>
        <w:kinsoku w:val="0"/>
        <w:overflowPunct w:val="0"/>
        <w:spacing w:line="200" w:lineRule="exact"/>
        <w:rPr>
          <w:rFonts w:asciiTheme="minorEastAsia" w:eastAsiaTheme="minorEastAsia" w:hAnsiTheme="minorEastAsia"/>
          <w:sz w:val="20"/>
          <w:szCs w:val="20"/>
          <w:lang w:eastAsia="ja-JP"/>
        </w:rPr>
      </w:pPr>
    </w:p>
    <w:p w14:paraId="669A4621" w14:textId="77777777" w:rsidR="00BF5DD8" w:rsidRPr="008E4E06" w:rsidRDefault="00BF5DD8" w:rsidP="00BF5DD8">
      <w:pPr>
        <w:kinsoku w:val="0"/>
        <w:overflowPunct w:val="0"/>
        <w:spacing w:before="11" w:line="220" w:lineRule="exact"/>
        <w:rPr>
          <w:rFonts w:asciiTheme="minorEastAsia" w:eastAsiaTheme="minorEastAsia" w:hAnsiTheme="minorEastAsia"/>
          <w:sz w:val="22"/>
          <w:szCs w:val="22"/>
          <w:lang w:eastAsia="ja-JP"/>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BF5DD8" w14:paraId="6EF8A8E2" w14:textId="77777777" w:rsidTr="006D17D7">
        <w:trPr>
          <w:trHeight w:hRule="exact" w:val="399"/>
        </w:trPr>
        <w:tc>
          <w:tcPr>
            <w:tcW w:w="4400" w:type="dxa"/>
            <w:tcBorders>
              <w:top w:val="single" w:sz="4" w:space="0" w:color="808080"/>
              <w:left w:val="single" w:sz="4" w:space="0" w:color="808080"/>
              <w:bottom w:val="single" w:sz="4" w:space="0" w:color="808080"/>
              <w:right w:val="single" w:sz="4" w:space="0" w:color="808080"/>
            </w:tcBorders>
            <w:vAlign w:val="center"/>
          </w:tcPr>
          <w:p w14:paraId="45B6731E" w14:textId="77777777" w:rsidR="00BF5DD8" w:rsidRPr="001D77A4" w:rsidRDefault="00BF5DD8" w:rsidP="006D17D7">
            <w:pPr>
              <w:pStyle w:val="TableParagraph"/>
              <w:kinsoku w:val="0"/>
              <w:overflowPunct w:val="0"/>
              <w:ind w:left="107"/>
              <w:rPr>
                <w:rFonts w:ascii="Calibri" w:hAnsi="Calibri"/>
                <w:sz w:val="20"/>
                <w:szCs w:val="20"/>
                <w:lang w:eastAsia="ja-JP"/>
              </w:rPr>
            </w:pPr>
            <w:r>
              <w:rPr>
                <w:rFonts w:ascii="Calibri" w:hAnsi="Calibri" w:hint="eastAsia"/>
                <w:spacing w:val="-2"/>
                <w:sz w:val="20"/>
                <w:szCs w:val="20"/>
                <w:lang w:eastAsia="ja-JP"/>
              </w:rPr>
              <w:t>製作者</w:t>
            </w:r>
          </w:p>
        </w:tc>
        <w:tc>
          <w:tcPr>
            <w:tcW w:w="5581" w:type="dxa"/>
            <w:tcBorders>
              <w:top w:val="single" w:sz="4" w:space="0" w:color="808080"/>
              <w:left w:val="single" w:sz="4" w:space="0" w:color="808080"/>
              <w:bottom w:val="single" w:sz="4" w:space="0" w:color="808080"/>
              <w:right w:val="single" w:sz="4" w:space="0" w:color="808080"/>
            </w:tcBorders>
            <w:vAlign w:val="center"/>
          </w:tcPr>
          <w:p w14:paraId="3D408344" w14:textId="09D80FE9" w:rsidR="00BF5DD8" w:rsidRPr="006D17D7" w:rsidRDefault="00BF5DD8" w:rsidP="006D17D7">
            <w:pPr>
              <w:ind w:left="113"/>
              <w:rPr>
                <w:rFonts w:ascii="Calibri" w:eastAsia="MS Mincho" w:hAnsi="Calibri"/>
                <w:sz w:val="20"/>
                <w:szCs w:val="20"/>
                <w:lang w:eastAsia="ja-JP"/>
              </w:rPr>
            </w:pPr>
            <w:r>
              <w:rPr>
                <w:rFonts w:ascii="MS Mincho" w:eastAsia="MS Mincho" w:hAnsi="MS Mincho" w:hint="eastAsia"/>
                <w:sz w:val="20"/>
                <w:szCs w:val="20"/>
                <w:lang w:eastAsia="ja-JP"/>
              </w:rPr>
              <w:t>学園事務長</w:t>
            </w:r>
          </w:p>
        </w:tc>
      </w:tr>
      <w:tr w:rsidR="00BF5DD8" w14:paraId="7ED0F342" w14:textId="77777777" w:rsidTr="006D17D7">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7AF88B4B" w14:textId="77777777" w:rsidR="00BF5DD8" w:rsidRPr="001D77A4" w:rsidRDefault="00BF5DD8" w:rsidP="006D17D7">
            <w:pPr>
              <w:pStyle w:val="TableParagraph"/>
              <w:kinsoku w:val="0"/>
              <w:overflowPunct w:val="0"/>
              <w:ind w:left="107"/>
              <w:rPr>
                <w:rFonts w:ascii="Calibri" w:hAnsi="Calibri"/>
                <w:sz w:val="20"/>
                <w:szCs w:val="20"/>
              </w:rPr>
            </w:pPr>
            <w:r>
              <w:rPr>
                <w:rFonts w:ascii="Calibri" w:hAnsi="Calibri" w:cs="Calibri" w:hint="eastAsia"/>
                <w:sz w:val="20"/>
                <w:szCs w:val="20"/>
                <w:lang w:eastAsia="ja-JP"/>
              </w:rPr>
              <w:t>バージョン</w:t>
            </w:r>
            <w:r w:rsidRPr="001D77A4">
              <w:rPr>
                <w:rFonts w:ascii="Calibri" w:hAnsi="Calibr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4AC1907D" w14:textId="3B779318" w:rsidR="00BF5DD8" w:rsidRPr="001D77A4" w:rsidRDefault="006D17D7" w:rsidP="006D17D7">
            <w:pPr>
              <w:pStyle w:val="TableParagraph"/>
              <w:kinsoku w:val="0"/>
              <w:overflowPunct w:val="0"/>
              <w:ind w:left="113"/>
              <w:rPr>
                <w:rFonts w:ascii="Calibri" w:hAnsi="Calibri"/>
                <w:sz w:val="20"/>
                <w:szCs w:val="20"/>
              </w:rPr>
            </w:pPr>
            <w:r>
              <w:rPr>
                <w:rFonts w:ascii="Calibri" w:hAnsi="Calibri" w:cs="Calibri"/>
                <w:sz w:val="20"/>
                <w:szCs w:val="20"/>
              </w:rPr>
              <w:t>6</w:t>
            </w:r>
          </w:p>
        </w:tc>
      </w:tr>
      <w:tr w:rsidR="00BF5DD8" w14:paraId="249A60F7" w14:textId="77777777" w:rsidTr="006D17D7">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794825C0" w14:textId="77777777" w:rsidR="00BF5DD8" w:rsidRPr="001D77A4" w:rsidRDefault="00BF5DD8" w:rsidP="006D17D7">
            <w:pPr>
              <w:pStyle w:val="TableParagraph"/>
              <w:kinsoku w:val="0"/>
              <w:overflowPunct w:val="0"/>
              <w:ind w:left="107"/>
              <w:rPr>
                <w:rFonts w:ascii="Calibri" w:hAnsi="Calibri"/>
                <w:sz w:val="20"/>
                <w:szCs w:val="20"/>
              </w:rPr>
            </w:pPr>
            <w:r>
              <w:rPr>
                <w:rFonts w:ascii="Calibri" w:hAnsi="Calibri" w:cs="Calibri" w:hint="eastAsia"/>
                <w:sz w:val="20"/>
                <w:szCs w:val="20"/>
                <w:lang w:eastAsia="ja-JP"/>
              </w:rPr>
              <w:t>製作日</w:t>
            </w:r>
            <w:r w:rsidRPr="001D77A4">
              <w:rPr>
                <w:rFonts w:ascii="Calibri" w:hAnsi="Calibr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42DFF3D7" w14:textId="0372A662" w:rsidR="00BF5DD8" w:rsidRPr="001C4B41" w:rsidRDefault="00AF5D1C" w:rsidP="006D17D7">
            <w:pPr>
              <w:pStyle w:val="TableParagraph"/>
              <w:kinsoku w:val="0"/>
              <w:overflowPunct w:val="0"/>
              <w:ind w:left="113"/>
              <w:rPr>
                <w:rFonts w:asciiTheme="minorHAnsi" w:hAnsiTheme="minorHAnsi"/>
                <w:sz w:val="20"/>
                <w:szCs w:val="20"/>
                <w:lang w:eastAsia="ja-JP"/>
              </w:rPr>
            </w:pPr>
            <w:r w:rsidRPr="00AF5D1C">
              <w:rPr>
                <w:rStyle w:val="shorttext"/>
                <w:rFonts w:asciiTheme="minorHAnsi" w:hAnsiTheme="minorHAnsi" w:cs="Arial"/>
                <w:color w:val="222222"/>
                <w:sz w:val="20"/>
                <w:szCs w:val="20"/>
                <w:lang w:eastAsia="ja-JP"/>
              </w:rPr>
              <w:t>2021</w:t>
            </w:r>
            <w:r w:rsidRPr="00AF5D1C">
              <w:rPr>
                <w:rStyle w:val="shorttext"/>
                <w:rFonts w:asciiTheme="minorHAnsi" w:hAnsiTheme="minorHAnsi" w:cs="Arial" w:hint="eastAsia"/>
                <w:color w:val="222222"/>
                <w:sz w:val="20"/>
                <w:szCs w:val="20"/>
                <w:lang w:eastAsia="ja-JP"/>
              </w:rPr>
              <w:t>年</w:t>
            </w:r>
            <w:r w:rsidR="006D17D7">
              <w:rPr>
                <w:rStyle w:val="shorttext"/>
                <w:rFonts w:asciiTheme="minorHAnsi" w:hAnsiTheme="minorHAnsi" w:cs="Arial"/>
                <w:color w:val="222222"/>
                <w:sz w:val="20"/>
                <w:szCs w:val="20"/>
                <w:lang w:eastAsia="ja-JP"/>
              </w:rPr>
              <w:t>8</w:t>
            </w:r>
            <w:r w:rsidRPr="00AF5D1C">
              <w:rPr>
                <w:rStyle w:val="shorttext"/>
                <w:rFonts w:asciiTheme="minorHAnsi" w:hAnsiTheme="minorHAnsi" w:cs="Arial" w:hint="eastAsia"/>
                <w:color w:val="222222"/>
                <w:sz w:val="20"/>
                <w:szCs w:val="20"/>
                <w:lang w:eastAsia="ja-JP"/>
              </w:rPr>
              <w:t>月</w:t>
            </w:r>
            <w:r w:rsidRPr="00AF5D1C">
              <w:rPr>
                <w:rStyle w:val="shorttext"/>
                <w:rFonts w:asciiTheme="minorHAnsi" w:hAnsiTheme="minorHAnsi" w:cs="Arial"/>
                <w:color w:val="222222"/>
                <w:sz w:val="20"/>
                <w:szCs w:val="20"/>
                <w:lang w:eastAsia="ja-JP"/>
              </w:rPr>
              <w:t>01</w:t>
            </w:r>
            <w:r w:rsidRPr="00AF5D1C">
              <w:rPr>
                <w:rStyle w:val="shorttext"/>
                <w:rFonts w:asciiTheme="minorHAnsi" w:hAnsiTheme="minorHAnsi" w:cs="Arial" w:hint="eastAsia"/>
                <w:color w:val="222222"/>
                <w:sz w:val="20"/>
                <w:szCs w:val="20"/>
                <w:lang w:eastAsia="ja-JP"/>
              </w:rPr>
              <w:t>日</w:t>
            </w:r>
          </w:p>
        </w:tc>
      </w:tr>
      <w:tr w:rsidR="00BF5DD8" w14:paraId="42CBFC08" w14:textId="77777777" w:rsidTr="006D17D7">
        <w:trPr>
          <w:trHeight w:hRule="exact" w:val="386"/>
        </w:trPr>
        <w:tc>
          <w:tcPr>
            <w:tcW w:w="4400" w:type="dxa"/>
            <w:tcBorders>
              <w:top w:val="single" w:sz="4" w:space="0" w:color="808080"/>
              <w:left w:val="single" w:sz="4" w:space="0" w:color="808080"/>
              <w:bottom w:val="single" w:sz="4" w:space="0" w:color="808080"/>
              <w:right w:val="single" w:sz="4" w:space="0" w:color="808080"/>
            </w:tcBorders>
            <w:vAlign w:val="center"/>
          </w:tcPr>
          <w:p w14:paraId="34AB4F2F" w14:textId="77777777" w:rsidR="00BF5DD8" w:rsidRPr="001D77A4" w:rsidRDefault="00BF5DD8" w:rsidP="006D17D7">
            <w:pPr>
              <w:pStyle w:val="TableParagraph"/>
              <w:kinsoku w:val="0"/>
              <w:overflowPunct w:val="0"/>
              <w:ind w:left="107"/>
              <w:rPr>
                <w:rFonts w:ascii="Calibri" w:hAnsi="Calibri"/>
                <w:sz w:val="20"/>
                <w:szCs w:val="20"/>
                <w:lang w:eastAsia="ja-JP"/>
              </w:rPr>
            </w:pPr>
            <w:r>
              <w:rPr>
                <w:rFonts w:ascii="Calibri" w:hAnsi="Calibri" w:cs="Calibri" w:hint="eastAsia"/>
                <w:sz w:val="20"/>
                <w:szCs w:val="20"/>
                <w:lang w:eastAsia="ja-JP"/>
              </w:rPr>
              <w:t>法定の方針</w:t>
            </w:r>
            <w:r>
              <w:rPr>
                <w:rFonts w:ascii="Calibri" w:hAnsi="Calibri" w:cs="Calibri" w:hint="eastAsia"/>
                <w:spacing w:val="-8"/>
                <w:sz w:val="20"/>
                <w:szCs w:val="20"/>
                <w:lang w:eastAsia="ja-JP"/>
              </w:rPr>
              <w:t>？</w:t>
            </w:r>
            <w:r w:rsidRPr="001D77A4">
              <w:rPr>
                <w:rFonts w:ascii="Calibri" w:hAnsi="Calibri" w:cs="Calibri"/>
                <w:sz w:val="20"/>
                <w:szCs w:val="20"/>
                <w:lang w:eastAsia="ja-JP"/>
              </w:rPr>
              <w:t>/</w:t>
            </w:r>
            <w:r w:rsidRPr="001D77A4">
              <w:rPr>
                <w:rFonts w:ascii="Calibri" w:hAnsi="Calibri" w:cs="Calibri"/>
                <w:spacing w:val="-6"/>
                <w:sz w:val="20"/>
                <w:szCs w:val="20"/>
                <w:lang w:eastAsia="ja-JP"/>
              </w:rPr>
              <w:t xml:space="preserve"> </w:t>
            </w:r>
            <w:r>
              <w:rPr>
                <w:rFonts w:ascii="Calibri" w:hAnsi="Calibri" w:cs="Calibri" w:hint="eastAsia"/>
                <w:sz w:val="20"/>
                <w:szCs w:val="20"/>
                <w:lang w:eastAsia="ja-JP"/>
              </w:rPr>
              <w:t>その他の方針？</w:t>
            </w:r>
          </w:p>
        </w:tc>
        <w:tc>
          <w:tcPr>
            <w:tcW w:w="5581" w:type="dxa"/>
            <w:tcBorders>
              <w:top w:val="single" w:sz="4" w:space="0" w:color="808080"/>
              <w:left w:val="single" w:sz="4" w:space="0" w:color="808080"/>
              <w:bottom w:val="single" w:sz="4" w:space="0" w:color="808080"/>
              <w:right w:val="single" w:sz="4" w:space="0" w:color="808080"/>
            </w:tcBorders>
            <w:vAlign w:val="center"/>
          </w:tcPr>
          <w:p w14:paraId="289A4EC1" w14:textId="77777777" w:rsidR="00BF5DD8" w:rsidRPr="001D77A4" w:rsidRDefault="00BF5DD8" w:rsidP="006D17D7">
            <w:pPr>
              <w:pStyle w:val="TableParagraph"/>
              <w:kinsoku w:val="0"/>
              <w:overflowPunct w:val="0"/>
              <w:ind w:left="113"/>
              <w:rPr>
                <w:rFonts w:ascii="Calibri" w:hAnsi="Calibri"/>
                <w:sz w:val="20"/>
                <w:szCs w:val="20"/>
                <w:lang w:eastAsia="ja-JP"/>
              </w:rPr>
            </w:pPr>
            <w:r>
              <w:rPr>
                <w:rFonts w:ascii="Calibri" w:hAnsi="Calibri" w:cs="Calibri" w:hint="eastAsia"/>
                <w:sz w:val="20"/>
                <w:szCs w:val="20"/>
                <w:lang w:eastAsia="ja-JP"/>
              </w:rPr>
              <w:t>法定</w:t>
            </w:r>
          </w:p>
        </w:tc>
      </w:tr>
      <w:tr w:rsidR="00BF5DD8" w14:paraId="190FE9B6" w14:textId="77777777" w:rsidTr="006D17D7">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16996E08" w14:textId="77777777" w:rsidR="00BF5DD8" w:rsidRPr="001D77A4" w:rsidRDefault="00BF5DD8" w:rsidP="006D17D7">
            <w:pPr>
              <w:pStyle w:val="TableParagraph"/>
              <w:kinsoku w:val="0"/>
              <w:overflowPunct w:val="0"/>
              <w:ind w:left="107"/>
              <w:rPr>
                <w:rFonts w:ascii="Calibri" w:hAnsi="Calibri"/>
                <w:sz w:val="20"/>
                <w:szCs w:val="20"/>
              </w:rPr>
            </w:pPr>
            <w:r>
              <w:rPr>
                <w:rFonts w:ascii="Calibri" w:hAnsi="Calibri" w:cs="Calibri" w:hint="eastAsia"/>
                <w:sz w:val="20"/>
                <w:szCs w:val="20"/>
                <w:lang w:eastAsia="ja-JP"/>
              </w:rPr>
              <w:t>責任者</w:t>
            </w:r>
            <w:r w:rsidRPr="001D77A4">
              <w:rPr>
                <w:rFonts w:ascii="Calibri" w:hAnsi="Calibri" w:cs="Calibri"/>
                <w:spacing w:val="1"/>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171EF0FD" w14:textId="40E71EE8" w:rsidR="00BF5DD8" w:rsidRPr="0050363E" w:rsidRDefault="00BF5DD8" w:rsidP="006D17D7">
            <w:pPr>
              <w:ind w:left="113"/>
              <w:rPr>
                <w:rFonts w:ascii="Calibri" w:eastAsia="MS Mincho" w:hAnsi="Calibri"/>
                <w:sz w:val="20"/>
                <w:szCs w:val="20"/>
                <w:lang w:eastAsia="ja-JP"/>
              </w:rPr>
            </w:pPr>
            <w:r>
              <w:rPr>
                <w:rFonts w:ascii="MS Mincho" w:eastAsia="MS Mincho" w:hAnsi="MS Mincho" w:hint="eastAsia"/>
                <w:sz w:val="20"/>
                <w:szCs w:val="20"/>
                <w:lang w:eastAsia="ja-JP"/>
              </w:rPr>
              <w:t>校長</w:t>
            </w:r>
          </w:p>
        </w:tc>
      </w:tr>
      <w:tr w:rsidR="00BF5DD8" w14:paraId="613BD300" w14:textId="77777777" w:rsidTr="006D17D7">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2DB44147" w14:textId="652102CD" w:rsidR="00BF5DD8" w:rsidRPr="001D77A4" w:rsidRDefault="00AF5D1C" w:rsidP="006D17D7">
            <w:pPr>
              <w:pStyle w:val="TableParagraph"/>
              <w:kinsoku w:val="0"/>
              <w:overflowPunct w:val="0"/>
              <w:ind w:left="107"/>
              <w:rPr>
                <w:rFonts w:ascii="Calibri" w:hAnsi="Calibri"/>
                <w:sz w:val="20"/>
                <w:szCs w:val="20"/>
              </w:rPr>
            </w:pPr>
            <w:r w:rsidRPr="00AF5D1C">
              <w:rPr>
                <w:rFonts w:ascii="Calibri" w:hAnsi="Calibri" w:cs="Calibri" w:hint="eastAsia"/>
                <w:sz w:val="20"/>
                <w:szCs w:val="20"/>
                <w:lang w:eastAsia="ja-JP"/>
              </w:rPr>
              <w:t>レビュー</w:t>
            </w:r>
            <w:r>
              <w:rPr>
                <w:rFonts w:ascii="Calibri" w:hAnsi="Calibri" w:cs="Calibri" w:hint="eastAsia"/>
                <w:sz w:val="20"/>
                <w:szCs w:val="20"/>
                <w:lang w:eastAsia="ja-JP"/>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7739032D" w14:textId="7D998C22" w:rsidR="00BF5DD8" w:rsidRPr="00A97D31" w:rsidRDefault="00AF5D1C" w:rsidP="006D17D7">
            <w:pPr>
              <w:ind w:left="113"/>
              <w:rPr>
                <w:rFonts w:asciiTheme="minorHAnsi" w:eastAsiaTheme="minorEastAsia" w:hAnsiTheme="minorHAnsi"/>
                <w:sz w:val="20"/>
                <w:szCs w:val="20"/>
              </w:rPr>
            </w:pPr>
            <w:r w:rsidRPr="00AF5D1C">
              <w:rPr>
                <w:rStyle w:val="shorttext"/>
                <w:rFonts w:asciiTheme="minorHAnsi" w:eastAsiaTheme="minorEastAsia" w:hAnsiTheme="minorHAnsi" w:cs="Arial"/>
                <w:color w:val="222222"/>
                <w:sz w:val="20"/>
                <w:szCs w:val="20"/>
                <w:lang w:eastAsia="ja-JP"/>
              </w:rPr>
              <w:t>2023</w:t>
            </w:r>
            <w:r w:rsidRPr="00AF5D1C">
              <w:rPr>
                <w:rStyle w:val="shorttext"/>
                <w:rFonts w:asciiTheme="minorHAnsi" w:eastAsiaTheme="minorEastAsia" w:hAnsiTheme="minorHAnsi" w:cs="Arial" w:hint="eastAsia"/>
                <w:color w:val="222222"/>
                <w:sz w:val="20"/>
                <w:szCs w:val="20"/>
                <w:lang w:eastAsia="ja-JP"/>
              </w:rPr>
              <w:t>年</w:t>
            </w:r>
            <w:r w:rsidR="006D17D7">
              <w:rPr>
                <w:rStyle w:val="shorttext"/>
                <w:rFonts w:asciiTheme="minorHAnsi" w:hAnsiTheme="minorHAnsi" w:cs="Arial"/>
                <w:color w:val="222222"/>
                <w:sz w:val="20"/>
                <w:szCs w:val="20"/>
                <w:lang w:eastAsia="ja-JP"/>
              </w:rPr>
              <w:t>8</w:t>
            </w:r>
            <w:r w:rsidRPr="00AF5D1C">
              <w:rPr>
                <w:rStyle w:val="shorttext"/>
                <w:rFonts w:asciiTheme="minorHAnsi" w:hAnsiTheme="minorHAnsi" w:cs="Arial" w:hint="eastAsia"/>
                <w:color w:val="222222"/>
                <w:sz w:val="20"/>
                <w:szCs w:val="20"/>
                <w:lang w:eastAsia="ja-JP"/>
              </w:rPr>
              <w:t>月</w:t>
            </w:r>
            <w:r w:rsidRPr="00AF5D1C">
              <w:rPr>
                <w:rStyle w:val="shorttext"/>
                <w:rFonts w:asciiTheme="minorHAnsi" w:hAnsiTheme="minorHAnsi" w:cs="Arial"/>
                <w:color w:val="222222"/>
                <w:sz w:val="20"/>
                <w:szCs w:val="20"/>
                <w:lang w:eastAsia="ja-JP"/>
              </w:rPr>
              <w:t>01</w:t>
            </w:r>
            <w:r w:rsidRPr="00AF5D1C">
              <w:rPr>
                <w:rStyle w:val="shorttext"/>
                <w:rFonts w:asciiTheme="minorHAnsi" w:hAnsiTheme="minorHAnsi" w:cs="Arial" w:hint="eastAsia"/>
                <w:color w:val="222222"/>
                <w:sz w:val="20"/>
                <w:szCs w:val="20"/>
                <w:lang w:eastAsia="ja-JP"/>
              </w:rPr>
              <w:t>日</w:t>
            </w:r>
          </w:p>
        </w:tc>
      </w:tr>
      <w:tr w:rsidR="00BF5DD8" w14:paraId="2E762917" w14:textId="77777777" w:rsidTr="00A7445A">
        <w:trPr>
          <w:trHeight w:hRule="exact" w:val="680"/>
        </w:trPr>
        <w:tc>
          <w:tcPr>
            <w:tcW w:w="4400" w:type="dxa"/>
            <w:tcBorders>
              <w:top w:val="single" w:sz="4" w:space="0" w:color="808080"/>
              <w:left w:val="single" w:sz="4" w:space="0" w:color="808080"/>
              <w:bottom w:val="single" w:sz="4" w:space="0" w:color="808080"/>
              <w:right w:val="single" w:sz="4" w:space="0" w:color="808080"/>
            </w:tcBorders>
            <w:vAlign w:val="center"/>
          </w:tcPr>
          <w:p w14:paraId="4A54212B" w14:textId="77777777" w:rsidR="00BF5DD8" w:rsidRPr="001D77A4" w:rsidRDefault="00BF5DD8" w:rsidP="006D17D7">
            <w:pPr>
              <w:pStyle w:val="TableParagraph"/>
              <w:kinsoku w:val="0"/>
              <w:overflowPunct w:val="0"/>
              <w:ind w:left="107"/>
              <w:rPr>
                <w:rFonts w:ascii="Calibri" w:hAnsi="Calibri"/>
                <w:sz w:val="20"/>
                <w:szCs w:val="20"/>
              </w:rPr>
            </w:pPr>
            <w:r>
              <w:rPr>
                <w:rFonts w:ascii="Calibri" w:hAnsi="Calibri" w:cs="Calibri" w:hint="eastAsia"/>
                <w:sz w:val="20"/>
                <w:szCs w:val="20"/>
                <w:lang w:eastAsia="ja-JP"/>
              </w:rPr>
              <w:t>回覧</w:t>
            </w:r>
            <w:r w:rsidRPr="001D77A4">
              <w:rPr>
                <w:rFonts w:ascii="Calibri" w:hAnsi="Calibr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67291777" w14:textId="25A52B62" w:rsidR="006D17D7" w:rsidRPr="006D17D7" w:rsidRDefault="006D17D7" w:rsidP="00A7445A">
            <w:pPr>
              <w:pStyle w:val="TableParagraph"/>
              <w:kinsoku w:val="0"/>
              <w:overflowPunct w:val="0"/>
              <w:ind w:left="113"/>
              <w:rPr>
                <w:lang w:eastAsia="ja-JP"/>
              </w:rPr>
            </w:pPr>
            <w:r w:rsidRPr="006D17D7">
              <w:rPr>
                <w:rFonts w:hint="eastAsia"/>
                <w:sz w:val="20"/>
                <w:szCs w:val="20"/>
                <w:lang w:eastAsia="ja-JP"/>
              </w:rPr>
              <w:t>すべてのスタッフ</w:t>
            </w:r>
          </w:p>
        </w:tc>
      </w:tr>
    </w:tbl>
    <w:p w14:paraId="0FA4B303" w14:textId="77777777" w:rsidR="00BF5DD8" w:rsidRDefault="00BF5DD8" w:rsidP="00BF5DD8">
      <w:pPr>
        <w:rPr>
          <w:lang w:eastAsia="ja-JP"/>
        </w:rPr>
        <w:sectPr w:rsidR="00BF5DD8" w:rsidSect="006D17D7">
          <w:footerReference w:type="default" r:id="rId8"/>
          <w:footerReference w:type="first" r:id="rId9"/>
          <w:pgSz w:w="11907" w:h="16840"/>
          <w:pgMar w:top="1560" w:right="620" w:bottom="1600" w:left="860" w:header="0" w:footer="735" w:gutter="0"/>
          <w:pgNumType w:start="1"/>
          <w:cols w:space="720"/>
          <w:noEndnote/>
        </w:sectPr>
      </w:pPr>
    </w:p>
    <w:p w14:paraId="535A9EF0" w14:textId="77777777" w:rsidR="00BF5DD8" w:rsidRPr="006D17D7" w:rsidRDefault="00A7445A" w:rsidP="006D17D7">
      <w:pPr>
        <w:pStyle w:val="BodyText"/>
        <w:kinsoku w:val="0"/>
        <w:overflowPunct w:val="0"/>
        <w:snapToGrid w:val="0"/>
        <w:spacing w:after="240" w:line="120" w:lineRule="atLeast"/>
        <w:ind w:right="101"/>
        <w:jc w:val="right"/>
        <w:rPr>
          <w:rFonts w:asciiTheme="minorEastAsia" w:eastAsiaTheme="minorEastAsia" w:hAnsiTheme="minorEastAsia"/>
          <w:sz w:val="22"/>
          <w:szCs w:val="22"/>
          <w:lang w:eastAsia="ja-JP"/>
        </w:rPr>
      </w:pPr>
      <w:r>
        <w:rPr>
          <w:rFonts w:asciiTheme="minorEastAsia" w:eastAsiaTheme="minorEastAsia" w:hAnsiTheme="minorEastAsia"/>
          <w:noProof/>
          <w:sz w:val="22"/>
          <w:szCs w:val="22"/>
          <w:lang w:eastAsia="zh-CN"/>
        </w:rPr>
        <w:lastRenderedPageBreak/>
        <w:pict w14:anchorId="15BD4392">
          <v:shape id="Freeform 1" o:spid="_x0000_s1027" style="position:absolute;left:0;text-align:left;margin-left:46.75pt;margin-top:21.5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" o:allowincell="f" path="m,l10037,e" filled="f" strokeweight=".58pt">
            <v:path arrowok="t" o:connecttype="custom" o:connectlocs="0,0;6372860,0" o:connectangles="0,0"/>
            <w10:wrap anchorx="page"/>
          </v:shape>
        </w:pict>
      </w:r>
      <w:r w:rsidR="00BF5DD8" w:rsidRPr="006D17D7">
        <w:rPr>
          <w:rFonts w:asciiTheme="minorEastAsia" w:eastAsiaTheme="minorEastAsia" w:hAnsiTheme="minorEastAsia" w:hint="eastAsia"/>
          <w:noProof/>
          <w:sz w:val="22"/>
          <w:szCs w:val="22"/>
          <w:lang w:eastAsia="ja-JP"/>
        </w:rPr>
        <w:t>安全衛生の方針</w:t>
      </w:r>
    </w:p>
    <w:p w14:paraId="3FDCB040" w14:textId="77777777" w:rsidR="006D17D7" w:rsidRDefault="006D17D7" w:rsidP="006D17D7">
      <w:pPr>
        <w:kinsoku w:val="0"/>
        <w:overflowPunct w:val="0"/>
        <w:snapToGrid w:val="0"/>
        <w:spacing w:before="61" w:after="240" w:line="120" w:lineRule="atLeast"/>
        <w:rPr>
          <w:rFonts w:asciiTheme="minorEastAsia" w:eastAsiaTheme="minorEastAsia" w:hAnsiTheme="minorEastAsia" w:cs="Cambria"/>
          <w:b/>
          <w:bCs/>
          <w:color w:val="365F91"/>
          <w:sz w:val="22"/>
          <w:szCs w:val="22"/>
          <w:lang w:eastAsia="ja-JP"/>
        </w:rPr>
      </w:pPr>
    </w:p>
    <w:p w14:paraId="6E923F74" w14:textId="7CC8D693" w:rsidR="00BF5DD8" w:rsidRPr="006D17D7" w:rsidRDefault="006D17D7" w:rsidP="006D17D7">
      <w:pPr>
        <w:kinsoku w:val="0"/>
        <w:overflowPunct w:val="0"/>
        <w:snapToGrid w:val="0"/>
        <w:spacing w:before="61" w:after="240" w:line="120" w:lineRule="atLeast"/>
        <w:rPr>
          <w:rFonts w:asciiTheme="minorHAnsi" w:eastAsiaTheme="minorEastAsia" w:hAnsiTheme="minorHAnsi" w:cstheme="minorHAnsi"/>
          <w:color w:val="000000"/>
          <w:sz w:val="22"/>
          <w:szCs w:val="22"/>
          <w:lang w:eastAsia="ja-JP"/>
        </w:rPr>
      </w:pPr>
      <w:r w:rsidRPr="006D17D7">
        <w:rPr>
          <w:rFonts w:asciiTheme="minorHAnsi" w:eastAsiaTheme="minorEastAsia" w:hAnsiTheme="minorHAnsi" w:cstheme="minorHAnsi"/>
          <w:b/>
          <w:bCs/>
          <w:color w:val="365F91"/>
          <w:sz w:val="22"/>
          <w:szCs w:val="22"/>
          <w:lang w:eastAsia="ja-JP"/>
        </w:rPr>
        <w:t>目次</w:t>
      </w:r>
    </w:p>
    <w:p w14:paraId="1A06B14F" w14:textId="0DCCE292" w:rsidR="00A7445A" w:rsidRPr="00A7445A" w:rsidRDefault="006D17D7" w:rsidP="00A7445A">
      <w:pPr>
        <w:pStyle w:val="BodyText"/>
        <w:widowControl w:val="0"/>
        <w:tabs>
          <w:tab w:val="right" w:leader="dot" w:pos="9026"/>
        </w:tabs>
        <w:kinsoku w:val="0"/>
        <w:overflowPunct w:val="0"/>
        <w:autoSpaceDE w:val="0"/>
        <w:autoSpaceDN w:val="0"/>
        <w:adjustRightInd w:val="0"/>
        <w:snapToGrid w:val="0"/>
        <w:spacing w:before="122" w:after="0" w:line="120" w:lineRule="atLeast"/>
        <w:rPr>
          <w:rFonts w:asciiTheme="minorHAnsi" w:eastAsiaTheme="minorEastAsia" w:hAnsiTheme="minorHAnsi" w:cstheme="minorHAnsi" w:hint="eastAsia"/>
          <w:sz w:val="22"/>
          <w:szCs w:val="22"/>
          <w:u w:val="dotted"/>
          <w:lang w:eastAsia="ja-JP"/>
        </w:rPr>
      </w:pPr>
      <w:r w:rsidRPr="006D17D7">
        <w:rPr>
          <w:rFonts w:asciiTheme="minorHAnsi" w:eastAsiaTheme="minorEastAsia" w:hAnsiTheme="minorHAnsi" w:cstheme="minorHAnsi"/>
          <w:sz w:val="22"/>
          <w:szCs w:val="22"/>
          <w:lang w:eastAsia="ja-JP"/>
        </w:rPr>
        <w:t>安全衛生について</w:t>
      </w:r>
      <w:r w:rsidR="00A7445A">
        <w:rPr>
          <w:rFonts w:asciiTheme="minorHAnsi" w:eastAsiaTheme="minorEastAsia" w:hAnsiTheme="minorHAnsi" w:cstheme="minorHAnsi"/>
          <w:sz w:val="22"/>
          <w:szCs w:val="22"/>
          <w:u w:val="dotted"/>
          <w:lang w:eastAsia="ja-JP"/>
        </w:rPr>
        <w:tab/>
        <w:t>3</w:t>
      </w:r>
    </w:p>
    <w:p w14:paraId="23C37BCE" w14:textId="2F3435BA" w:rsidR="006D17D7" w:rsidRPr="00A7445A" w:rsidRDefault="006D17D7" w:rsidP="00A7445A">
      <w:pPr>
        <w:pStyle w:val="BodyText"/>
        <w:widowControl w:val="0"/>
        <w:tabs>
          <w:tab w:val="right" w:leader="dot" w:pos="9026"/>
        </w:tabs>
        <w:kinsoku w:val="0"/>
        <w:overflowPunct w:val="0"/>
        <w:autoSpaceDE w:val="0"/>
        <w:autoSpaceDN w:val="0"/>
        <w:adjustRightInd w:val="0"/>
        <w:snapToGrid w:val="0"/>
        <w:spacing w:before="122" w:after="0" w:line="120" w:lineRule="atLeast"/>
        <w:rPr>
          <w:rFonts w:asciiTheme="minorHAnsi" w:eastAsiaTheme="minorEastAsia" w:hAnsiTheme="minorHAnsi" w:cstheme="minorHAnsi" w:hint="eastAsia"/>
          <w:sz w:val="22"/>
          <w:szCs w:val="22"/>
          <w:u w:val="dotted"/>
          <w:lang w:eastAsia="ja-JP"/>
        </w:rPr>
      </w:pPr>
      <w:r w:rsidRPr="006D17D7">
        <w:rPr>
          <w:rFonts w:asciiTheme="minorHAnsi" w:eastAsiaTheme="minorEastAsia" w:hAnsiTheme="minorHAnsi" w:cstheme="minorHAnsi"/>
          <w:sz w:val="22"/>
          <w:szCs w:val="22"/>
          <w:lang w:eastAsia="ja-JP"/>
        </w:rPr>
        <w:t>安全衛生の方針</w:t>
      </w:r>
      <w:r w:rsidR="00A7445A">
        <w:rPr>
          <w:rFonts w:asciiTheme="minorHAnsi" w:eastAsiaTheme="minorEastAsia" w:hAnsiTheme="minorHAnsi" w:cstheme="minorHAnsi"/>
          <w:sz w:val="22"/>
          <w:szCs w:val="22"/>
          <w:u w:val="dotted"/>
          <w:lang w:eastAsia="ja-JP"/>
        </w:rPr>
        <w:tab/>
        <w:t>5</w:t>
      </w:r>
    </w:p>
    <w:p w14:paraId="7B99395A" w14:textId="00FDEF66" w:rsidR="00BF5DD8" w:rsidRPr="006D17D7" w:rsidRDefault="00A97D31" w:rsidP="00A7445A">
      <w:pPr>
        <w:pStyle w:val="BodyText"/>
        <w:widowControl w:val="0"/>
        <w:numPr>
          <w:ilvl w:val="0"/>
          <w:numId w:val="7"/>
        </w:numPr>
        <w:tabs>
          <w:tab w:val="left" w:pos="544"/>
          <w:tab w:val="right" w:leader="dot" w:pos="9015"/>
        </w:tabs>
        <w:kinsoku w:val="0"/>
        <w:overflowPunct w:val="0"/>
        <w:autoSpaceDE w:val="0"/>
        <w:autoSpaceDN w:val="0"/>
        <w:adjustRightInd w:val="0"/>
        <w:snapToGrid w:val="0"/>
        <w:spacing w:before="122" w:after="0" w:line="120" w:lineRule="atLeast"/>
        <w:ind w:left="426"/>
        <w:rPr>
          <w:rFonts w:asciiTheme="minorHAnsi" w:eastAsiaTheme="minorEastAsia" w:hAnsiTheme="minorHAnsi" w:cstheme="minorHAnsi"/>
          <w:sz w:val="22"/>
          <w:szCs w:val="22"/>
          <w:lang w:eastAsia="ja-JP"/>
        </w:rPr>
      </w:pPr>
      <w:r w:rsidRPr="006D17D7">
        <w:rPr>
          <w:rFonts w:asciiTheme="minorHAnsi" w:eastAsiaTheme="minorEastAsia" w:hAnsiTheme="minorHAnsi" w:cstheme="minorHAnsi"/>
          <w:sz w:val="22"/>
          <w:szCs w:val="22"/>
          <w:lang w:eastAsia="ja-JP"/>
        </w:rPr>
        <w:t>ジェネラルマネージャー</w:t>
      </w:r>
      <w:r w:rsidR="006D17D7" w:rsidRPr="006D17D7">
        <w:rPr>
          <w:rFonts w:asciiTheme="minorHAnsi" w:eastAsiaTheme="minorEastAsia" w:hAnsiTheme="minorHAnsi" w:cstheme="minorHAnsi"/>
          <w:sz w:val="22"/>
          <w:szCs w:val="22"/>
          <w:lang w:eastAsia="ja-JP"/>
        </w:rPr>
        <w:t>と</w:t>
      </w:r>
      <w:hyperlink w:anchor="bookmark1" w:history="1">
        <w:r w:rsidR="006D17D7" w:rsidRPr="006D17D7">
          <w:rPr>
            <w:rFonts w:asciiTheme="minorHAnsi" w:eastAsiaTheme="minorEastAsia" w:hAnsiTheme="minorHAnsi" w:cstheme="minorHAnsi"/>
            <w:sz w:val="22"/>
            <w:szCs w:val="22"/>
            <w:lang w:eastAsia="ja-JP"/>
          </w:rPr>
          <w:t>校長</w:t>
        </w:r>
        <w:r w:rsidR="006D17D7" w:rsidRPr="006D17D7">
          <w:rPr>
            <w:rFonts w:asciiTheme="minorHAnsi" w:eastAsiaTheme="minorEastAsia" w:hAnsiTheme="minorHAnsi" w:cstheme="minorHAnsi"/>
            <w:sz w:val="22"/>
            <w:szCs w:val="22"/>
            <w:u w:val="dotted"/>
            <w:lang w:eastAsia="ja-JP"/>
          </w:rPr>
          <w:tab/>
        </w:r>
      </w:hyperlink>
      <w:r w:rsidR="00A7445A">
        <w:rPr>
          <w:rFonts w:asciiTheme="minorHAnsi" w:eastAsiaTheme="minorEastAsia" w:hAnsiTheme="minorHAnsi" w:cstheme="minorHAnsi"/>
          <w:sz w:val="22"/>
          <w:szCs w:val="22"/>
          <w:u w:val="dotted"/>
          <w:lang w:eastAsia="ja-JP"/>
        </w:rPr>
        <w:t>5</w:t>
      </w:r>
    </w:p>
    <w:p w14:paraId="403A2768" w14:textId="28D5D2D4"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0" w:after="0" w:line="120" w:lineRule="atLeast"/>
        <w:ind w:left="426"/>
        <w:rPr>
          <w:rFonts w:asciiTheme="minorHAnsi" w:eastAsiaTheme="minorEastAsia" w:hAnsiTheme="minorHAnsi" w:cstheme="minorHAnsi"/>
          <w:sz w:val="22"/>
          <w:szCs w:val="22"/>
        </w:rPr>
      </w:pPr>
      <w:hyperlink w:anchor="bookmark2" w:history="1">
        <w:r w:rsidR="00BF5DD8" w:rsidRPr="006D17D7">
          <w:rPr>
            <w:rFonts w:asciiTheme="minorHAnsi" w:eastAsiaTheme="minorEastAsia" w:hAnsiTheme="minorHAnsi" w:cstheme="minorHAnsi"/>
            <w:sz w:val="22"/>
            <w:szCs w:val="22"/>
            <w:lang w:eastAsia="ja-JP"/>
          </w:rPr>
          <w:t>事務長</w:t>
        </w:r>
        <w:r w:rsidR="006D17D7" w:rsidRPr="006D17D7">
          <w:rPr>
            <w:rFonts w:asciiTheme="minorHAnsi" w:eastAsiaTheme="minorEastAsia" w:hAnsiTheme="minorHAnsi" w:cstheme="minorHAnsi"/>
            <w:sz w:val="22"/>
            <w:szCs w:val="22"/>
          </w:rPr>
          <w:tab/>
        </w:r>
      </w:hyperlink>
      <w:r>
        <w:rPr>
          <w:rFonts w:asciiTheme="minorHAnsi" w:eastAsiaTheme="minorEastAsia" w:hAnsiTheme="minorHAnsi" w:cstheme="minorHAnsi"/>
          <w:sz w:val="22"/>
          <w:szCs w:val="22"/>
        </w:rPr>
        <w:t>5</w:t>
      </w:r>
    </w:p>
    <w:p w14:paraId="1206A869" w14:textId="2E05E064"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2" w:after="0" w:line="120" w:lineRule="atLeast"/>
        <w:ind w:left="426"/>
        <w:rPr>
          <w:rFonts w:asciiTheme="minorHAnsi" w:eastAsiaTheme="minorEastAsia" w:hAnsiTheme="minorHAnsi" w:cstheme="minorHAnsi"/>
          <w:sz w:val="22"/>
          <w:szCs w:val="22"/>
        </w:rPr>
      </w:pPr>
      <w:hyperlink w:anchor="bookmark3" w:history="1">
        <w:r w:rsidR="00BF5DD8" w:rsidRPr="006D17D7">
          <w:rPr>
            <w:rFonts w:asciiTheme="minorHAnsi" w:eastAsiaTheme="minorEastAsia" w:hAnsiTheme="minorHAnsi" w:cstheme="minorHAnsi"/>
            <w:sz w:val="22"/>
            <w:szCs w:val="22"/>
            <w:lang w:eastAsia="ja-JP"/>
          </w:rPr>
          <w:t>管理職チーム</w:t>
        </w:r>
        <w:r w:rsidR="00BF5DD8" w:rsidRPr="006D17D7">
          <w:rPr>
            <w:rFonts w:asciiTheme="minorHAnsi" w:eastAsiaTheme="minorEastAsia" w:hAnsiTheme="minorHAnsi" w:cstheme="minorHAnsi"/>
            <w:sz w:val="22"/>
            <w:szCs w:val="22"/>
          </w:rPr>
          <w:tab/>
        </w:r>
      </w:hyperlink>
      <w:r>
        <w:rPr>
          <w:rFonts w:asciiTheme="minorHAnsi" w:eastAsiaTheme="minorEastAsia" w:hAnsiTheme="minorHAnsi" w:cstheme="minorHAnsi"/>
          <w:sz w:val="22"/>
          <w:szCs w:val="22"/>
        </w:rPr>
        <w:t>5</w:t>
      </w:r>
    </w:p>
    <w:p w14:paraId="24777FA4" w14:textId="327E2559"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0" w:after="0" w:line="120" w:lineRule="atLeast"/>
        <w:ind w:left="426"/>
        <w:rPr>
          <w:rFonts w:asciiTheme="minorHAnsi" w:eastAsiaTheme="minorEastAsia" w:hAnsiTheme="minorHAnsi" w:cstheme="minorHAnsi"/>
          <w:sz w:val="22"/>
          <w:szCs w:val="22"/>
        </w:rPr>
      </w:pPr>
      <w:hyperlink w:anchor="bookmark4" w:history="1">
        <w:r w:rsidR="00BF5DD8" w:rsidRPr="006D17D7">
          <w:rPr>
            <w:rFonts w:asciiTheme="minorHAnsi" w:eastAsiaTheme="minorEastAsia" w:hAnsiTheme="minorHAnsi" w:cstheme="minorHAnsi"/>
            <w:spacing w:val="-1"/>
            <w:sz w:val="22"/>
            <w:szCs w:val="22"/>
            <w:lang w:eastAsia="ja-JP"/>
          </w:rPr>
          <w:t>安全衛生委員会</w:t>
        </w:r>
        <w:r w:rsidR="00BF5DD8" w:rsidRPr="006D17D7">
          <w:rPr>
            <w:rFonts w:asciiTheme="minorHAnsi" w:eastAsiaTheme="minorEastAsia" w:hAnsiTheme="minorHAnsi" w:cstheme="minorHAnsi"/>
            <w:sz w:val="22"/>
            <w:szCs w:val="22"/>
          </w:rPr>
          <w:tab/>
        </w:r>
      </w:hyperlink>
      <w:r>
        <w:rPr>
          <w:rFonts w:asciiTheme="minorHAnsi" w:eastAsiaTheme="minorEastAsia" w:hAnsiTheme="minorHAnsi" w:cstheme="minorHAnsi"/>
          <w:sz w:val="22"/>
          <w:szCs w:val="22"/>
        </w:rPr>
        <w:t>6</w:t>
      </w:r>
    </w:p>
    <w:p w14:paraId="17687299" w14:textId="2C6B8E54"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2" w:after="0" w:line="120" w:lineRule="atLeast"/>
        <w:ind w:left="426"/>
        <w:rPr>
          <w:rFonts w:asciiTheme="minorHAnsi" w:eastAsiaTheme="minorEastAsia" w:hAnsiTheme="minorHAnsi" w:cstheme="minorHAnsi"/>
          <w:sz w:val="22"/>
          <w:szCs w:val="22"/>
          <w:lang w:eastAsia="ja-JP"/>
        </w:rPr>
      </w:pPr>
      <w:hyperlink w:anchor="bookmark5" w:history="1">
        <w:r w:rsidR="00BF5DD8" w:rsidRPr="006D17D7">
          <w:rPr>
            <w:rFonts w:asciiTheme="minorHAnsi" w:eastAsiaTheme="minorEastAsia" w:hAnsiTheme="minorHAnsi" w:cstheme="minorHAnsi"/>
            <w:sz w:val="22"/>
            <w:szCs w:val="22"/>
            <w:lang w:eastAsia="ja-JP"/>
          </w:rPr>
          <w:t>特定の部署責任者</w:t>
        </w:r>
        <w:r w:rsidR="00BF5DD8" w:rsidRPr="006D17D7">
          <w:rPr>
            <w:rFonts w:asciiTheme="minorHAnsi" w:eastAsiaTheme="minorEastAsia" w:hAnsiTheme="minorHAnsi" w:cstheme="minorHAnsi"/>
            <w:sz w:val="22"/>
            <w:szCs w:val="22"/>
            <w:lang w:eastAsia="ja-JP"/>
          </w:rPr>
          <w:t>/</w:t>
        </w:r>
        <w:r w:rsidR="00BF5DD8" w:rsidRPr="006D17D7">
          <w:rPr>
            <w:rFonts w:asciiTheme="minorHAnsi" w:eastAsiaTheme="minorEastAsia" w:hAnsiTheme="minorHAnsi" w:cstheme="minorHAnsi"/>
            <w:sz w:val="22"/>
            <w:szCs w:val="22"/>
            <w:lang w:eastAsia="ja-JP"/>
          </w:rPr>
          <w:t>ラインマネージャー</w:t>
        </w:r>
        <w:r w:rsidR="00BF5DD8" w:rsidRPr="006D17D7">
          <w:rPr>
            <w:rFonts w:asciiTheme="minorHAnsi" w:eastAsiaTheme="minorEastAsia" w:hAnsiTheme="minorHAnsi" w:cstheme="minorHAnsi"/>
            <w:sz w:val="22"/>
            <w:szCs w:val="22"/>
            <w:lang w:eastAsia="ja-JP"/>
          </w:rPr>
          <w:tab/>
        </w:r>
      </w:hyperlink>
      <w:r>
        <w:rPr>
          <w:rFonts w:asciiTheme="minorHAnsi" w:eastAsiaTheme="minorEastAsia" w:hAnsiTheme="minorHAnsi" w:cstheme="minorHAnsi"/>
          <w:sz w:val="22"/>
          <w:szCs w:val="22"/>
          <w:lang w:eastAsia="ja-JP"/>
        </w:rPr>
        <w:t>6</w:t>
      </w:r>
    </w:p>
    <w:p w14:paraId="1D011E04" w14:textId="353FF72F"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0" w:after="0" w:line="120" w:lineRule="atLeast"/>
        <w:ind w:left="426"/>
        <w:rPr>
          <w:rFonts w:asciiTheme="minorHAnsi" w:eastAsiaTheme="minorEastAsia" w:hAnsiTheme="minorHAnsi" w:cstheme="minorHAnsi"/>
          <w:sz w:val="22"/>
          <w:szCs w:val="22"/>
        </w:rPr>
      </w:pPr>
      <w:hyperlink w:anchor="bookmark6" w:history="1">
        <w:r w:rsidR="00BF5DD8" w:rsidRPr="006D17D7">
          <w:rPr>
            <w:rFonts w:asciiTheme="minorHAnsi" w:eastAsiaTheme="minorEastAsia" w:hAnsiTheme="minorHAnsi" w:cstheme="minorHAnsi"/>
            <w:sz w:val="22"/>
            <w:szCs w:val="22"/>
            <w:lang w:eastAsia="ja-JP"/>
          </w:rPr>
          <w:t>教職員</w:t>
        </w:r>
        <w:r w:rsidR="00BF5DD8" w:rsidRPr="006D17D7">
          <w:rPr>
            <w:rFonts w:asciiTheme="minorHAnsi" w:eastAsiaTheme="minorEastAsia" w:hAnsiTheme="minorHAnsi" w:cstheme="minorHAnsi"/>
            <w:sz w:val="22"/>
            <w:szCs w:val="22"/>
          </w:rPr>
          <w:tab/>
        </w:r>
      </w:hyperlink>
      <w:r>
        <w:rPr>
          <w:rFonts w:asciiTheme="minorHAnsi" w:eastAsiaTheme="minorEastAsia" w:hAnsiTheme="minorHAnsi" w:cstheme="minorHAnsi"/>
          <w:sz w:val="22"/>
          <w:szCs w:val="22"/>
        </w:rPr>
        <w:t>6</w:t>
      </w:r>
    </w:p>
    <w:p w14:paraId="4EE94F67" w14:textId="71FA8CEB"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0" w:after="0" w:line="120" w:lineRule="atLeast"/>
        <w:ind w:left="426"/>
        <w:rPr>
          <w:rFonts w:asciiTheme="minorHAnsi" w:eastAsiaTheme="minorEastAsia" w:hAnsiTheme="minorHAnsi" w:cstheme="minorHAnsi"/>
          <w:sz w:val="22"/>
          <w:szCs w:val="22"/>
        </w:rPr>
      </w:pPr>
      <w:hyperlink w:anchor="bookmark6" w:history="1">
        <w:r w:rsidR="00BF5DD8" w:rsidRPr="006D17D7">
          <w:rPr>
            <w:rFonts w:asciiTheme="minorHAnsi" w:eastAsiaTheme="minorEastAsia" w:hAnsiTheme="minorHAnsi" w:cstheme="minorHAnsi"/>
            <w:sz w:val="22"/>
            <w:szCs w:val="22"/>
            <w:lang w:eastAsia="ja-JP"/>
          </w:rPr>
          <w:t>指定資格保有者</w:t>
        </w:r>
        <w:r w:rsidR="00BF5DD8" w:rsidRPr="006D17D7">
          <w:rPr>
            <w:rFonts w:asciiTheme="minorHAnsi" w:eastAsiaTheme="minorEastAsia" w:hAnsiTheme="minorHAnsi" w:cstheme="minorHAnsi"/>
            <w:sz w:val="22"/>
            <w:szCs w:val="22"/>
          </w:rPr>
          <w:tab/>
        </w:r>
      </w:hyperlink>
      <w:r>
        <w:rPr>
          <w:rFonts w:asciiTheme="minorHAnsi" w:eastAsiaTheme="minorEastAsia" w:hAnsiTheme="minorHAnsi" w:cstheme="minorHAnsi"/>
          <w:sz w:val="22"/>
          <w:szCs w:val="22"/>
        </w:rPr>
        <w:t>7</w:t>
      </w:r>
    </w:p>
    <w:p w14:paraId="6797F4FD" w14:textId="33FCF677"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0" w:after="0" w:line="120" w:lineRule="atLeast"/>
        <w:ind w:left="426"/>
        <w:rPr>
          <w:rFonts w:asciiTheme="minorHAnsi" w:eastAsiaTheme="minorEastAsia" w:hAnsiTheme="minorHAnsi" w:cstheme="minorHAnsi"/>
          <w:sz w:val="22"/>
          <w:szCs w:val="22"/>
        </w:rPr>
      </w:pPr>
      <w:hyperlink w:anchor="bookmark6" w:history="1">
        <w:r w:rsidR="00BF5DD8" w:rsidRPr="006D17D7">
          <w:rPr>
            <w:rFonts w:asciiTheme="minorHAnsi" w:eastAsiaTheme="minorEastAsia" w:hAnsiTheme="minorHAnsi" w:cstheme="minorHAnsi"/>
            <w:sz w:val="22"/>
            <w:szCs w:val="22"/>
            <w:lang w:eastAsia="ja-JP"/>
          </w:rPr>
          <w:t>火災安全責任者</w:t>
        </w:r>
        <w:r w:rsidR="00BF5DD8" w:rsidRPr="006D17D7">
          <w:rPr>
            <w:rFonts w:asciiTheme="minorHAnsi" w:eastAsiaTheme="minorEastAsia" w:hAnsiTheme="minorHAnsi" w:cstheme="minorHAnsi"/>
            <w:sz w:val="22"/>
            <w:szCs w:val="22"/>
          </w:rPr>
          <w:tab/>
        </w:r>
      </w:hyperlink>
      <w:r>
        <w:rPr>
          <w:rFonts w:asciiTheme="minorHAnsi" w:eastAsiaTheme="minorEastAsia" w:hAnsiTheme="minorHAnsi" w:cstheme="minorHAnsi"/>
          <w:sz w:val="22"/>
          <w:szCs w:val="22"/>
        </w:rPr>
        <w:t>7</w:t>
      </w:r>
    </w:p>
    <w:p w14:paraId="4B9E6E31" w14:textId="0A88026F"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0" w:after="0" w:line="120" w:lineRule="atLeast"/>
        <w:ind w:left="426"/>
        <w:rPr>
          <w:rFonts w:asciiTheme="minorHAnsi" w:eastAsiaTheme="minorEastAsia" w:hAnsiTheme="minorHAnsi" w:cstheme="minorHAnsi"/>
          <w:sz w:val="22"/>
          <w:szCs w:val="22"/>
        </w:rPr>
      </w:pPr>
      <w:hyperlink w:anchor="bookmark6" w:history="1">
        <w:r w:rsidR="00BF5DD8" w:rsidRPr="006D17D7">
          <w:rPr>
            <w:rFonts w:asciiTheme="minorHAnsi" w:eastAsiaTheme="minorEastAsia" w:hAnsiTheme="minorHAnsi" w:cstheme="minorHAnsi"/>
            <w:sz w:val="22"/>
            <w:szCs w:val="22"/>
            <w:lang w:eastAsia="ja-JP"/>
          </w:rPr>
          <w:t>応急処置資格保持者</w:t>
        </w:r>
        <w:r w:rsidR="00BF5DD8" w:rsidRPr="006D17D7">
          <w:rPr>
            <w:rFonts w:asciiTheme="minorHAnsi" w:eastAsiaTheme="minorEastAsia" w:hAnsiTheme="minorHAnsi" w:cstheme="minorHAnsi"/>
            <w:sz w:val="22"/>
            <w:szCs w:val="22"/>
          </w:rPr>
          <w:tab/>
        </w:r>
      </w:hyperlink>
      <w:r>
        <w:rPr>
          <w:rFonts w:asciiTheme="minorHAnsi" w:eastAsiaTheme="minorEastAsia" w:hAnsiTheme="minorHAnsi" w:cstheme="minorHAnsi"/>
          <w:sz w:val="22"/>
          <w:szCs w:val="22"/>
        </w:rPr>
        <w:t>8</w:t>
      </w:r>
    </w:p>
    <w:p w14:paraId="17F6374D" w14:textId="1ED20F94" w:rsidR="00BF5DD8" w:rsidRPr="006D17D7" w:rsidRDefault="00A7445A"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0" w:after="0" w:line="120" w:lineRule="atLeast"/>
        <w:ind w:left="426"/>
        <w:rPr>
          <w:rFonts w:asciiTheme="minorHAnsi" w:eastAsiaTheme="minorEastAsia" w:hAnsiTheme="minorHAnsi" w:cstheme="minorHAnsi"/>
          <w:sz w:val="22"/>
          <w:szCs w:val="22"/>
          <w:lang w:eastAsia="ja-JP"/>
        </w:rPr>
      </w:pPr>
      <w:hyperlink w:anchor="bookmark6" w:history="1">
        <w:r w:rsidR="00025E9A" w:rsidRPr="006D17D7">
          <w:rPr>
            <w:rFonts w:asciiTheme="minorHAnsi" w:eastAsiaTheme="minorEastAsia" w:hAnsiTheme="minorHAnsi" w:cstheme="minorHAnsi"/>
            <w:sz w:val="22"/>
            <w:szCs w:val="22"/>
            <w:lang w:eastAsia="ja-JP"/>
          </w:rPr>
          <w:t>養護教諭</w:t>
        </w:r>
        <w:r w:rsidR="00BF5DD8" w:rsidRPr="006D17D7">
          <w:rPr>
            <w:rFonts w:asciiTheme="minorHAnsi" w:eastAsiaTheme="minorEastAsia" w:hAnsiTheme="minorHAnsi" w:cstheme="minorHAnsi"/>
            <w:sz w:val="22"/>
            <w:szCs w:val="22"/>
            <w:lang w:eastAsia="ja-JP"/>
          </w:rPr>
          <w:tab/>
        </w:r>
      </w:hyperlink>
      <w:r>
        <w:rPr>
          <w:rFonts w:asciiTheme="minorHAnsi" w:eastAsiaTheme="minorEastAsia" w:hAnsiTheme="minorHAnsi" w:cstheme="minorHAnsi"/>
          <w:sz w:val="22"/>
          <w:szCs w:val="22"/>
          <w:lang w:eastAsia="ja-JP"/>
        </w:rPr>
        <w:t>8</w:t>
      </w:r>
    </w:p>
    <w:p w14:paraId="4FFA5B64" w14:textId="7BAC5D87" w:rsidR="006D17D7" w:rsidRPr="006D17D7" w:rsidRDefault="006D17D7" w:rsidP="00A7445A">
      <w:pPr>
        <w:pStyle w:val="BodyText"/>
        <w:widowControl w:val="0"/>
        <w:numPr>
          <w:ilvl w:val="0"/>
          <w:numId w:val="7"/>
        </w:numPr>
        <w:tabs>
          <w:tab w:val="left" w:pos="544"/>
          <w:tab w:val="right" w:leader="dot" w:pos="9015"/>
          <w:tab w:val="right" w:leader="dot" w:pos="10075"/>
        </w:tabs>
        <w:kinsoku w:val="0"/>
        <w:overflowPunct w:val="0"/>
        <w:autoSpaceDE w:val="0"/>
        <w:autoSpaceDN w:val="0"/>
        <w:adjustRightInd w:val="0"/>
        <w:snapToGrid w:val="0"/>
        <w:spacing w:before="120" w:after="0" w:line="120" w:lineRule="atLeast"/>
        <w:ind w:left="426"/>
        <w:rPr>
          <w:rFonts w:asciiTheme="minorHAnsi" w:eastAsiaTheme="minorEastAsia" w:hAnsiTheme="minorHAnsi" w:cstheme="minorHAnsi"/>
          <w:sz w:val="22"/>
          <w:szCs w:val="22"/>
          <w:lang w:eastAsia="ja-JP"/>
        </w:rPr>
      </w:pPr>
      <w:r w:rsidRPr="006D17D7">
        <w:rPr>
          <w:rFonts w:asciiTheme="minorHAnsi" w:eastAsiaTheme="minorEastAsia" w:hAnsiTheme="minorHAnsi" w:cstheme="minorHAnsi"/>
          <w:sz w:val="22"/>
          <w:szCs w:val="22"/>
          <w:lang w:eastAsia="ja-JP"/>
        </w:rPr>
        <w:t>付属文書</w:t>
      </w:r>
      <w:r w:rsidRPr="006D17D7">
        <w:rPr>
          <w:rFonts w:asciiTheme="minorHAnsi" w:eastAsiaTheme="minorEastAsia" w:hAnsiTheme="minorHAnsi" w:cstheme="minorHAnsi"/>
          <w:sz w:val="22"/>
          <w:szCs w:val="22"/>
          <w:u w:val="dotted"/>
          <w:lang w:eastAsia="ja-JP"/>
        </w:rPr>
        <w:tab/>
      </w:r>
      <w:r w:rsidR="00A7445A">
        <w:rPr>
          <w:rFonts w:asciiTheme="minorHAnsi" w:eastAsiaTheme="minorEastAsia" w:hAnsiTheme="minorHAnsi" w:cstheme="minorHAnsi"/>
          <w:sz w:val="22"/>
          <w:szCs w:val="22"/>
          <w:u w:val="dotted"/>
          <w:lang w:eastAsia="ja-JP"/>
        </w:rPr>
        <w:t>8</w:t>
      </w:r>
    </w:p>
    <w:p w14:paraId="5BB45538" w14:textId="77777777" w:rsidR="00BF5DD8" w:rsidRPr="006D17D7" w:rsidRDefault="00BF5DD8" w:rsidP="006D17D7">
      <w:pPr>
        <w:snapToGrid w:val="0"/>
        <w:spacing w:after="240" w:line="120" w:lineRule="atLeast"/>
        <w:jc w:val="both"/>
        <w:rPr>
          <w:rFonts w:asciiTheme="minorEastAsia" w:eastAsiaTheme="minorEastAsia" w:hAnsiTheme="minorEastAsia" w:cs="Calibri"/>
          <w:b/>
          <w:sz w:val="22"/>
          <w:szCs w:val="22"/>
          <w:lang w:eastAsia="ja-JP"/>
        </w:rPr>
      </w:pPr>
    </w:p>
    <w:p w14:paraId="303633CA" w14:textId="77777777" w:rsidR="00BF5DD8" w:rsidRPr="006D17D7" w:rsidRDefault="00BF5DD8" w:rsidP="006D17D7">
      <w:pPr>
        <w:snapToGrid w:val="0"/>
        <w:spacing w:after="240" w:line="120" w:lineRule="atLeast"/>
        <w:jc w:val="both"/>
        <w:rPr>
          <w:rFonts w:asciiTheme="minorEastAsia" w:eastAsiaTheme="minorEastAsia" w:hAnsiTheme="minorEastAsia" w:cs="Calibri"/>
          <w:b/>
          <w:sz w:val="22"/>
          <w:szCs w:val="22"/>
          <w:lang w:eastAsia="ja-JP"/>
        </w:rPr>
      </w:pPr>
    </w:p>
    <w:p w14:paraId="7D91109C" w14:textId="77777777" w:rsidR="006D17D7" w:rsidRDefault="00BF5DD8" w:rsidP="006D17D7">
      <w:pPr>
        <w:snapToGrid w:val="0"/>
        <w:spacing w:after="240" w:line="120" w:lineRule="atLeast"/>
        <w:jc w:val="both"/>
        <w:rPr>
          <w:rFonts w:asciiTheme="minorEastAsia" w:eastAsiaTheme="minorEastAsia" w:hAnsiTheme="minorEastAsia" w:cs="Calibri"/>
          <w:b/>
          <w:sz w:val="22"/>
          <w:szCs w:val="22"/>
          <w:lang w:eastAsia="ja-JP"/>
        </w:rPr>
        <w:sectPr w:rsidR="006D17D7" w:rsidSect="00A7445A">
          <w:pgSz w:w="11906" w:h="16838"/>
          <w:pgMar w:top="1440" w:right="1440" w:bottom="1440" w:left="1440" w:header="709" w:footer="709" w:gutter="0"/>
          <w:cols w:space="708"/>
          <w:docGrid w:linePitch="360"/>
        </w:sectPr>
      </w:pPr>
      <w:r w:rsidRPr="006D17D7">
        <w:rPr>
          <w:rFonts w:asciiTheme="minorEastAsia" w:eastAsiaTheme="minorEastAsia" w:hAnsiTheme="minorEastAsia" w:cs="Calibri"/>
          <w:b/>
          <w:sz w:val="22"/>
          <w:szCs w:val="22"/>
          <w:lang w:eastAsia="ja-JP"/>
        </w:rPr>
        <w:br w:type="page"/>
      </w:r>
    </w:p>
    <w:p w14:paraId="295D8EA7" w14:textId="77777777" w:rsidR="006D17D7" w:rsidRDefault="00A7445A" w:rsidP="006D17D7">
      <w:pPr>
        <w:kinsoku w:val="0"/>
        <w:overflowPunct w:val="0"/>
        <w:spacing w:before="19"/>
        <w:rPr>
          <w:rFonts w:ascii="MS Mincho" w:eastAsia="MS Mincho" w:hAnsi="MS Mincho" w:cs="MS Mincho"/>
          <w:b/>
          <w:noProof/>
          <w:sz w:val="36"/>
          <w:szCs w:val="36"/>
          <w:lang w:eastAsia="ja-JP"/>
        </w:rPr>
      </w:pPr>
      <w:r>
        <w:rPr>
          <w:noProof/>
          <w:sz w:val="22"/>
          <w:szCs w:val="22"/>
        </w:rPr>
        <w:lastRenderedPageBreak/>
        <w:pict w14:anchorId="0BEF3867">
          <v:shape id="_x0000_s1030" style="position:absolute;margin-left:46.75pt;margin-top:-5.3pt;width:501.8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" o:allowincell="f" path="m,l10037,e" filled="f" strokeweight=".58pt">
            <v:path arrowok="t" o:connecttype="custom" o:connectlocs="0,0;6372860,0" o:connectangles="0,0"/>
            <w10:wrap anchorx="page"/>
          </v:shape>
        </w:pict>
      </w:r>
      <w:r>
        <w:rPr>
          <w:noProof/>
          <w:sz w:val="22"/>
          <w:szCs w:val="22"/>
        </w:rPr>
        <w:pict w14:anchorId="05383930">
          <v:shape id="_x0000_s1029" style="position:absolute;margin-left:46.75pt;margin-top:28.5pt;width:501.8pt;height:0;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" o:allowincell="f" path="m,l10037,e" filled="f" strokeweight=".58pt">
            <v:path arrowok="t" o:connecttype="custom" o:connectlocs="0,0;6372860,0" o:connectangles="0,0"/>
            <w10:wrap anchorx="page"/>
          </v:shape>
        </w:pict>
      </w:r>
      <w:r w:rsidR="006D17D7" w:rsidRPr="006D17D7">
        <w:rPr>
          <w:rFonts w:ascii="MS Mincho" w:eastAsia="MS Mincho" w:hAnsi="MS Mincho" w:cs="MS Mincho" w:hint="eastAsia"/>
          <w:b/>
          <w:noProof/>
          <w:sz w:val="36"/>
          <w:szCs w:val="36"/>
          <w:lang w:eastAsia="ja-JP"/>
        </w:rPr>
        <w:t>安全衛生について</w:t>
      </w:r>
    </w:p>
    <w:p w14:paraId="48C4BFCD" w14:textId="37E6FA1A" w:rsidR="006D17D7" w:rsidRDefault="006D17D7" w:rsidP="006D17D7">
      <w:pPr>
        <w:snapToGrid w:val="0"/>
        <w:spacing w:after="240" w:line="120" w:lineRule="atLeast"/>
        <w:jc w:val="both"/>
        <w:rPr>
          <w:rFonts w:asciiTheme="minorEastAsia" w:eastAsiaTheme="minorEastAsia" w:hAnsiTheme="minorEastAsia" w:cs="Calibri"/>
          <w:b/>
          <w:sz w:val="22"/>
          <w:szCs w:val="22"/>
          <w:lang w:eastAsia="ja-JP"/>
        </w:rPr>
      </w:pPr>
    </w:p>
    <w:p w14:paraId="331595B5" w14:textId="54DF39F3" w:rsidR="006D17D7" w:rsidRDefault="006D17D7" w:rsidP="006D17D7">
      <w:pPr>
        <w:snapToGrid w:val="0"/>
        <w:spacing w:after="240" w:line="120" w:lineRule="atLeast"/>
        <w:jc w:val="both"/>
        <w:rPr>
          <w:rFonts w:asciiTheme="minorEastAsia" w:eastAsiaTheme="minorEastAsia" w:hAnsiTheme="minorEastAsia" w:cs="Calibri"/>
          <w:b/>
          <w:sz w:val="22"/>
          <w:szCs w:val="22"/>
          <w:lang w:eastAsia="ja-JP"/>
        </w:rPr>
      </w:pPr>
      <w:r>
        <w:rPr>
          <w:rFonts w:asciiTheme="minorEastAsia" w:eastAsiaTheme="minorEastAsia" w:hAnsiTheme="minorEastAsia" w:cs="Calibri" w:hint="eastAsia"/>
          <w:b/>
          <w:sz w:val="22"/>
          <w:szCs w:val="22"/>
          <w:lang w:eastAsia="ja-JP"/>
        </w:rPr>
        <w:t>前書</w:t>
      </w:r>
    </w:p>
    <w:p w14:paraId="12BF03FC" w14:textId="107E183D" w:rsidR="006D17D7" w:rsidRDefault="006D17D7" w:rsidP="006D17D7">
      <w:p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帝京英国財団は、安全衛生の問題に重きを置き、</w:t>
      </w:r>
      <w:r w:rsidR="00F83829">
        <w:rPr>
          <w:rFonts w:asciiTheme="minorEastAsia" w:eastAsiaTheme="minorEastAsia" w:hAnsiTheme="minorEastAsia" w:cs="Calibri" w:hint="eastAsia"/>
          <w:bCs/>
          <w:sz w:val="22"/>
          <w:szCs w:val="22"/>
          <w:lang w:eastAsia="ja-JP"/>
        </w:rPr>
        <w:t>学園の生徒、職員、訪問者、そして一般の人々の健康と安全を確保するような運営を行っています。</w:t>
      </w:r>
    </w:p>
    <w:p w14:paraId="50748F69" w14:textId="5931493C" w:rsidR="00F83829" w:rsidRDefault="00F83829" w:rsidP="006D17D7">
      <w:p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そのため、帝京英国財団は安全衛生の重要性を認識し、全職員が安全な働き方を開発し実行に移し、自分自身と他者の福祉に配慮することを奨励します。</w:t>
      </w:r>
    </w:p>
    <w:p w14:paraId="52D37656" w14:textId="71D2EDC8" w:rsidR="00F83829" w:rsidRPr="00F83829" w:rsidRDefault="00F83829" w:rsidP="006D17D7">
      <w:pPr>
        <w:snapToGrid w:val="0"/>
        <w:spacing w:after="240" w:line="120" w:lineRule="atLeast"/>
        <w:jc w:val="both"/>
        <w:rPr>
          <w:rFonts w:asciiTheme="minorEastAsia" w:eastAsiaTheme="minorEastAsia" w:hAnsiTheme="minorEastAsia" w:cs="Calibri"/>
          <w:b/>
          <w:sz w:val="22"/>
          <w:szCs w:val="22"/>
          <w:lang w:eastAsia="ja-JP"/>
        </w:rPr>
      </w:pPr>
      <w:r w:rsidRPr="00F83829">
        <w:rPr>
          <w:rFonts w:asciiTheme="minorEastAsia" w:eastAsiaTheme="minorEastAsia" w:hAnsiTheme="minorEastAsia" w:cs="Calibri" w:hint="eastAsia"/>
          <w:b/>
          <w:sz w:val="22"/>
          <w:szCs w:val="22"/>
          <w:lang w:eastAsia="ja-JP"/>
        </w:rPr>
        <w:t>意図の表明</w:t>
      </w:r>
    </w:p>
    <w:p w14:paraId="43F8F4C9" w14:textId="6B76DB1B" w:rsidR="00F83829" w:rsidRDefault="00F83829" w:rsidP="006D17D7">
      <w:p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帝京英国財団は、</w:t>
      </w:r>
      <w:r w:rsidR="00F878A5">
        <w:rPr>
          <w:rFonts w:asciiTheme="minorEastAsia" w:eastAsiaTheme="minorEastAsia" w:hAnsiTheme="minorEastAsia" w:cs="Calibri" w:hint="eastAsia"/>
          <w:bCs/>
          <w:sz w:val="22"/>
          <w:szCs w:val="22"/>
          <w:lang w:eastAsia="ja-JP"/>
        </w:rPr>
        <w:t>事故防止が、優れた管理体制と職務実践の必要不可欠な部分であり、管理職、教師、その他の職員、そして生徒</w:t>
      </w:r>
      <w:r w:rsidR="00322A44">
        <w:rPr>
          <w:rFonts w:asciiTheme="minorEastAsia" w:eastAsiaTheme="minorEastAsia" w:hAnsiTheme="minorEastAsia" w:cs="Calibri" w:hint="eastAsia"/>
          <w:bCs/>
          <w:sz w:val="22"/>
          <w:szCs w:val="22"/>
          <w:lang w:eastAsia="ja-JP"/>
        </w:rPr>
        <w:t>から</w:t>
      </w:r>
      <w:r w:rsidR="00F878A5">
        <w:rPr>
          <w:rFonts w:asciiTheme="minorEastAsia" w:eastAsiaTheme="minorEastAsia" w:hAnsiTheme="minorEastAsia" w:cs="Calibri" w:hint="eastAsia"/>
          <w:bCs/>
          <w:sz w:val="22"/>
          <w:szCs w:val="22"/>
          <w:lang w:eastAsia="ja-JP"/>
        </w:rPr>
        <w:t>の完全な協力が、学園内及び学園外でのアクティビティの健康、安全、そして福祉の促進に必要であることを理解しています。</w:t>
      </w:r>
    </w:p>
    <w:p w14:paraId="4A0C859B" w14:textId="0C739738" w:rsidR="0037021F" w:rsidRDefault="00322A44" w:rsidP="006D17D7">
      <w:p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帝京英国財団は、ほどよく実践的である限り、職員と生徒、そして学園の業務によって影響を受ける可能性のある外部の者が学園内にいる間、または住んでいる間、彼らの健康、安全そして福祉を保証し、1974年の労働安全法やその他の関連する法律に従います。このような活動は、物理的環境だけでなく、特に学園の生徒にとっては、インターネットや</w:t>
      </w:r>
      <w:r w:rsidR="0037021F">
        <w:rPr>
          <w:rFonts w:asciiTheme="minorEastAsia" w:eastAsiaTheme="minorEastAsia" w:hAnsiTheme="minorEastAsia" w:cs="Calibri" w:hint="eastAsia"/>
          <w:bCs/>
          <w:sz w:val="22"/>
          <w:szCs w:val="22"/>
          <w:lang w:eastAsia="ja-JP"/>
        </w:rPr>
        <w:t>彼らが学園外に旅行、または訪問に行く時にも当てはまります。</w:t>
      </w:r>
    </w:p>
    <w:p w14:paraId="6FE21544" w14:textId="77777777" w:rsidR="0037021F" w:rsidRPr="0037021F" w:rsidRDefault="0037021F" w:rsidP="006D17D7">
      <w:pPr>
        <w:snapToGrid w:val="0"/>
        <w:spacing w:after="240" w:line="120" w:lineRule="atLeast"/>
        <w:jc w:val="both"/>
        <w:rPr>
          <w:rFonts w:asciiTheme="minorEastAsia" w:eastAsiaTheme="minorEastAsia" w:hAnsiTheme="minorEastAsia" w:cs="Calibri"/>
          <w:b/>
          <w:sz w:val="22"/>
          <w:szCs w:val="22"/>
          <w:lang w:eastAsia="ja-JP"/>
        </w:rPr>
      </w:pPr>
      <w:r w:rsidRPr="0037021F">
        <w:rPr>
          <w:rFonts w:asciiTheme="minorEastAsia" w:eastAsiaTheme="minorEastAsia" w:hAnsiTheme="minorEastAsia" w:cs="Calibri" w:hint="eastAsia"/>
          <w:b/>
          <w:sz w:val="22"/>
          <w:szCs w:val="22"/>
          <w:lang w:eastAsia="ja-JP"/>
        </w:rPr>
        <w:t>目標</w:t>
      </w:r>
    </w:p>
    <w:p w14:paraId="308F1282" w14:textId="5DF089C4" w:rsidR="0037021F" w:rsidRDefault="0037021F" w:rsidP="006D17D7">
      <w:p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意図の表明を遵守するために、帝京英国財団は、以下の目標を設定します。</w:t>
      </w:r>
    </w:p>
    <w:p w14:paraId="62830D51" w14:textId="5834366E" w:rsidR="0037021F" w:rsidRDefault="0037021F" w:rsidP="0037021F">
      <w:pPr>
        <w:pStyle w:val="ListParagraph"/>
        <w:numPr>
          <w:ilvl w:val="0"/>
          <w:numId w:val="10"/>
        </w:num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学園の生徒や職員が活動する施設（寮を含む）、及び学園外で行われる学園が計画したアクティビティにおいて、健康と安全、そして福祉の高い基準を設定し維持する。</w:t>
      </w:r>
    </w:p>
    <w:p w14:paraId="42F20B04" w14:textId="63A8F066" w:rsidR="0037021F" w:rsidRDefault="00C72D68" w:rsidP="0037021F">
      <w:pPr>
        <w:pStyle w:val="ListParagraph"/>
        <w:numPr>
          <w:ilvl w:val="0"/>
          <w:numId w:val="10"/>
        </w:num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ハザードとリスクを認識する、そしてそれを取り除く、または減らすために行動を起こす。</w:t>
      </w:r>
    </w:p>
    <w:p w14:paraId="631B6E8A" w14:textId="292BE763" w:rsidR="00C72D68" w:rsidRDefault="00C72D68" w:rsidP="0037021F">
      <w:pPr>
        <w:pStyle w:val="ListParagraph"/>
        <w:numPr>
          <w:ilvl w:val="0"/>
          <w:numId w:val="10"/>
        </w:num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これらの基準は、全生徒、職員、スタッフ、訪問者そして業者に確実に伝えられるようにする。</w:t>
      </w:r>
    </w:p>
    <w:p w14:paraId="14588035" w14:textId="3089A17E" w:rsidR="00C72D68" w:rsidRDefault="00C72D68" w:rsidP="0037021F">
      <w:pPr>
        <w:pStyle w:val="ListParagraph"/>
        <w:numPr>
          <w:ilvl w:val="0"/>
          <w:numId w:val="10"/>
        </w:num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全職員と生徒は、必要な情報、トレーニングそして指示を与えられ、彼らが安全に働いたり活動したりできるようにする。</w:t>
      </w:r>
    </w:p>
    <w:p w14:paraId="2B0534A5" w14:textId="7BE523D3" w:rsidR="00C72D68" w:rsidRDefault="00C72D68" w:rsidP="0037021F">
      <w:pPr>
        <w:pStyle w:val="ListParagraph"/>
        <w:numPr>
          <w:ilvl w:val="0"/>
          <w:numId w:val="10"/>
        </w:num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生徒と職員の間に健康、安全そして福祉に対する</w:t>
      </w:r>
      <w:r w:rsidR="00BD4FB2">
        <w:rPr>
          <w:rFonts w:asciiTheme="minorEastAsia" w:eastAsiaTheme="minorEastAsia" w:hAnsiTheme="minorEastAsia" w:cs="Calibri" w:hint="eastAsia"/>
          <w:bCs/>
          <w:sz w:val="22"/>
          <w:szCs w:val="22"/>
          <w:lang w:eastAsia="ja-JP"/>
        </w:rPr>
        <w:t>意識</w:t>
      </w:r>
      <w:r>
        <w:rPr>
          <w:rFonts w:asciiTheme="minorEastAsia" w:eastAsiaTheme="minorEastAsia" w:hAnsiTheme="minorEastAsia" w:cs="Calibri" w:hint="eastAsia"/>
          <w:bCs/>
          <w:sz w:val="22"/>
          <w:szCs w:val="22"/>
          <w:lang w:eastAsia="ja-JP"/>
        </w:rPr>
        <w:t>を高める。</w:t>
      </w:r>
    </w:p>
    <w:p w14:paraId="27C0E151" w14:textId="4041320D" w:rsidR="00C72D68" w:rsidRDefault="00C72D68" w:rsidP="0037021F">
      <w:pPr>
        <w:pStyle w:val="ListParagraph"/>
        <w:numPr>
          <w:ilvl w:val="0"/>
          <w:numId w:val="10"/>
        </w:num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学校全体を通して、健康、安全そして福祉の運用を監視する。</w:t>
      </w:r>
    </w:p>
    <w:p w14:paraId="2029E70E" w14:textId="53BC92FD" w:rsidR="00C72D68" w:rsidRPr="00C72D68" w:rsidRDefault="00C72D68" w:rsidP="00C72D68">
      <w:pPr>
        <w:snapToGrid w:val="0"/>
        <w:spacing w:after="240" w:line="120" w:lineRule="atLeast"/>
        <w:jc w:val="both"/>
        <w:rPr>
          <w:rFonts w:asciiTheme="minorEastAsia" w:eastAsiaTheme="minorEastAsia" w:hAnsiTheme="minorEastAsia" w:cs="Calibri"/>
          <w:b/>
          <w:sz w:val="22"/>
          <w:szCs w:val="22"/>
          <w:lang w:eastAsia="ja-JP"/>
        </w:rPr>
      </w:pPr>
      <w:r w:rsidRPr="00C72D68">
        <w:rPr>
          <w:rFonts w:asciiTheme="minorEastAsia" w:eastAsiaTheme="minorEastAsia" w:hAnsiTheme="minorEastAsia" w:cs="Calibri" w:hint="eastAsia"/>
          <w:b/>
          <w:sz w:val="22"/>
          <w:szCs w:val="22"/>
          <w:lang w:eastAsia="ja-JP"/>
        </w:rPr>
        <w:t>責任</w:t>
      </w:r>
    </w:p>
    <w:p w14:paraId="045FCDAE" w14:textId="6E12E6BC" w:rsidR="00C72D68" w:rsidRPr="00C72D68" w:rsidRDefault="00BD4FB2" w:rsidP="00C72D68">
      <w:pPr>
        <w:snapToGrid w:val="0"/>
        <w:spacing w:after="240" w:line="120" w:lineRule="atLeast"/>
        <w:jc w:val="both"/>
        <w:rPr>
          <w:rFonts w:asciiTheme="minorEastAsia" w:eastAsiaTheme="minorEastAsia" w:hAnsiTheme="minorEastAsia" w:cs="Calibri"/>
          <w:bCs/>
          <w:sz w:val="22"/>
          <w:szCs w:val="22"/>
          <w:lang w:eastAsia="ja-JP"/>
        </w:rPr>
      </w:pPr>
      <w:r>
        <w:rPr>
          <w:rFonts w:asciiTheme="minorEastAsia" w:eastAsiaTheme="minorEastAsia" w:hAnsiTheme="minorEastAsia" w:cs="Calibri" w:hint="eastAsia"/>
          <w:bCs/>
          <w:sz w:val="22"/>
          <w:szCs w:val="22"/>
          <w:lang w:eastAsia="ja-JP"/>
        </w:rPr>
        <w:t>全生徒と職員の間に、健康に悪いことや事故を防ぎ、安全衛生を促進することを確実にするために、ジェネラルマネージャーは以下の責任を制定します。</w:t>
      </w:r>
    </w:p>
    <w:p w14:paraId="5FD4B569" w14:textId="76D70D8D" w:rsidR="0037021F" w:rsidRDefault="00BD4FB2" w:rsidP="00BD4FB2">
      <w:pPr>
        <w:pStyle w:val="ListParagraph"/>
        <w:numPr>
          <w:ilvl w:val="0"/>
          <w:numId w:val="11"/>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ジェネラルマネージャーは、以下のことをします。</w:t>
      </w:r>
    </w:p>
    <w:p w14:paraId="332FC080" w14:textId="7AF8072B" w:rsidR="00BD4FB2" w:rsidRDefault="00BD4FB2" w:rsidP="00BD4FB2">
      <w:pPr>
        <w:pStyle w:val="ListParagraph"/>
        <w:numPr>
          <w:ilvl w:val="0"/>
          <w:numId w:val="12"/>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全体的な安全衛生方針を確立し、監視する。</w:t>
      </w:r>
    </w:p>
    <w:p w14:paraId="1837FE2D" w14:textId="2207C1F6" w:rsidR="00BD4FB2" w:rsidRDefault="00BD4FB2" w:rsidP="00BD4FB2">
      <w:pPr>
        <w:pStyle w:val="ListParagraph"/>
        <w:numPr>
          <w:ilvl w:val="0"/>
          <w:numId w:val="12"/>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必要に応じて設定の目的や目標を監視する。</w:t>
      </w:r>
    </w:p>
    <w:p w14:paraId="1EA8ADD8" w14:textId="6471825B" w:rsidR="00BD4FB2" w:rsidRDefault="00BD4FB2" w:rsidP="00BD4FB2">
      <w:pPr>
        <w:pStyle w:val="ListParagraph"/>
        <w:numPr>
          <w:ilvl w:val="0"/>
          <w:numId w:val="12"/>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方針の監視を行い、改訂されていることを確認する。</w:t>
      </w:r>
    </w:p>
    <w:p w14:paraId="71A2D159" w14:textId="6414D6AD" w:rsidR="00BD4FB2" w:rsidRDefault="00BD4FB2" w:rsidP="00BD4FB2">
      <w:pPr>
        <w:pStyle w:val="ListParagraph"/>
        <w:numPr>
          <w:ilvl w:val="0"/>
          <w:numId w:val="12"/>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方針</w:t>
      </w:r>
      <w:r w:rsidR="005373A1">
        <w:rPr>
          <w:rFonts w:asciiTheme="minorHAnsi" w:eastAsiaTheme="minorEastAsia" w:hAnsiTheme="minorHAnsi" w:cstheme="minorHAnsi" w:hint="eastAsia"/>
          <w:bCs/>
          <w:sz w:val="22"/>
          <w:szCs w:val="22"/>
          <w:lang w:eastAsia="ja-JP"/>
        </w:rPr>
        <w:t>またはその実行の</w:t>
      </w:r>
      <w:r>
        <w:rPr>
          <w:rFonts w:asciiTheme="minorHAnsi" w:eastAsiaTheme="minorEastAsia" w:hAnsiTheme="minorHAnsi" w:cstheme="minorHAnsi" w:hint="eastAsia"/>
          <w:bCs/>
          <w:sz w:val="22"/>
          <w:szCs w:val="22"/>
          <w:lang w:eastAsia="ja-JP"/>
        </w:rPr>
        <w:t>弱点や欠点を</w:t>
      </w:r>
      <w:r w:rsidR="005373A1">
        <w:rPr>
          <w:rFonts w:asciiTheme="minorHAnsi" w:eastAsiaTheme="minorEastAsia" w:hAnsiTheme="minorHAnsi" w:cstheme="minorHAnsi" w:hint="eastAsia"/>
          <w:bCs/>
          <w:sz w:val="22"/>
          <w:szCs w:val="22"/>
          <w:lang w:eastAsia="ja-JP"/>
        </w:rPr>
        <w:t>処理する。</w:t>
      </w:r>
    </w:p>
    <w:p w14:paraId="0E7C99E5" w14:textId="493AE961" w:rsidR="005373A1" w:rsidRDefault="005373A1" w:rsidP="00BD4FB2">
      <w:pPr>
        <w:pStyle w:val="ListParagraph"/>
        <w:numPr>
          <w:ilvl w:val="0"/>
          <w:numId w:val="12"/>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lastRenderedPageBreak/>
        <w:t>方針を実行するのに十分な物資があることを保証する。</w:t>
      </w:r>
    </w:p>
    <w:p w14:paraId="78988A95" w14:textId="2D63E808" w:rsidR="000152AE" w:rsidRDefault="005373A1" w:rsidP="000152AE">
      <w:pPr>
        <w:pStyle w:val="ListParagraph"/>
        <w:numPr>
          <w:ilvl w:val="0"/>
          <w:numId w:val="12"/>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事務長による安全衛生委員会が定期的に行われることを保証する。</w:t>
      </w:r>
    </w:p>
    <w:p w14:paraId="6CC937F8" w14:textId="77777777" w:rsidR="000152AE" w:rsidRDefault="000152AE" w:rsidP="000152AE">
      <w:pPr>
        <w:pStyle w:val="ListParagraph"/>
        <w:snapToGrid w:val="0"/>
        <w:spacing w:after="240" w:line="120" w:lineRule="atLeast"/>
        <w:ind w:left="1440"/>
        <w:jc w:val="both"/>
        <w:rPr>
          <w:rFonts w:asciiTheme="minorHAnsi" w:eastAsiaTheme="minorEastAsia" w:hAnsiTheme="minorHAnsi" w:cstheme="minorHAnsi"/>
          <w:bCs/>
          <w:sz w:val="22"/>
          <w:szCs w:val="22"/>
          <w:lang w:eastAsia="ja-JP"/>
        </w:rPr>
      </w:pPr>
    </w:p>
    <w:p w14:paraId="7582E909" w14:textId="03B3F900" w:rsidR="005373A1" w:rsidRPr="000152AE" w:rsidRDefault="005373A1" w:rsidP="000152AE">
      <w:pPr>
        <w:pStyle w:val="ListParagraph"/>
        <w:numPr>
          <w:ilvl w:val="0"/>
          <w:numId w:val="11"/>
        </w:numPr>
        <w:snapToGrid w:val="0"/>
        <w:spacing w:after="240" w:line="120" w:lineRule="atLeast"/>
        <w:jc w:val="both"/>
        <w:rPr>
          <w:rFonts w:asciiTheme="minorHAnsi" w:eastAsiaTheme="minorEastAsia" w:hAnsiTheme="minorHAnsi" w:cstheme="minorHAnsi"/>
          <w:bCs/>
          <w:sz w:val="22"/>
          <w:szCs w:val="22"/>
          <w:lang w:eastAsia="ja-JP"/>
        </w:rPr>
      </w:pPr>
      <w:r w:rsidRPr="000152AE">
        <w:rPr>
          <w:rFonts w:asciiTheme="minorHAnsi" w:eastAsiaTheme="minorEastAsia" w:hAnsiTheme="minorHAnsi" w:cstheme="minorHAnsi" w:hint="eastAsia"/>
          <w:bCs/>
          <w:sz w:val="22"/>
          <w:szCs w:val="22"/>
          <w:lang w:eastAsia="ja-JP"/>
        </w:rPr>
        <w:t>安全衛生委員会には、以下の責任があります。</w:t>
      </w:r>
    </w:p>
    <w:p w14:paraId="38A5BE75" w14:textId="34EAF529" w:rsidR="005373A1" w:rsidRDefault="005373A1" w:rsidP="005373A1">
      <w:pPr>
        <w:pStyle w:val="ListParagraph"/>
        <w:numPr>
          <w:ilvl w:val="0"/>
          <w:numId w:val="13"/>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学園の安全衛生の方針を実行し監視し、必要であれば目標や目的を設定する。</w:t>
      </w:r>
    </w:p>
    <w:p w14:paraId="34CBEF1A" w14:textId="7E09375D" w:rsidR="005373A1" w:rsidRDefault="005373A1" w:rsidP="005373A1">
      <w:pPr>
        <w:pStyle w:val="ListParagraph"/>
        <w:numPr>
          <w:ilvl w:val="0"/>
          <w:numId w:val="13"/>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常に方針を見直し、</w:t>
      </w:r>
      <w:r w:rsidR="000152AE">
        <w:rPr>
          <w:rFonts w:asciiTheme="minorHAnsi" w:eastAsiaTheme="minorEastAsia" w:hAnsiTheme="minorHAnsi" w:cstheme="minorHAnsi" w:hint="eastAsia"/>
          <w:bCs/>
          <w:sz w:val="22"/>
          <w:szCs w:val="22"/>
          <w:lang w:eastAsia="ja-JP"/>
        </w:rPr>
        <w:t>起こる可能性のある新しい条件を満たすように、または</w:t>
      </w:r>
      <w:r>
        <w:rPr>
          <w:rFonts w:asciiTheme="minorHAnsi" w:eastAsiaTheme="minorEastAsia" w:hAnsiTheme="minorHAnsi" w:cstheme="minorHAnsi" w:hint="eastAsia"/>
          <w:bCs/>
          <w:sz w:val="22"/>
          <w:szCs w:val="22"/>
          <w:lang w:eastAsia="ja-JP"/>
        </w:rPr>
        <w:t>新しい規制</w:t>
      </w:r>
      <w:r w:rsidR="00CE19F9">
        <w:rPr>
          <w:rFonts w:asciiTheme="minorHAnsi" w:eastAsiaTheme="minorEastAsia" w:hAnsiTheme="minorHAnsi" w:cstheme="minorHAnsi" w:hint="eastAsia"/>
          <w:bCs/>
          <w:sz w:val="22"/>
          <w:szCs w:val="22"/>
          <w:lang w:eastAsia="ja-JP"/>
        </w:rPr>
        <w:t>に</w:t>
      </w:r>
      <w:r>
        <w:rPr>
          <w:rFonts w:asciiTheme="minorHAnsi" w:eastAsiaTheme="minorEastAsia" w:hAnsiTheme="minorHAnsi" w:cstheme="minorHAnsi" w:hint="eastAsia"/>
          <w:bCs/>
          <w:sz w:val="22"/>
          <w:szCs w:val="22"/>
          <w:lang w:eastAsia="ja-JP"/>
        </w:rPr>
        <w:t>照らし合わせて</w:t>
      </w:r>
      <w:r w:rsidR="000152AE">
        <w:rPr>
          <w:rFonts w:asciiTheme="minorHAnsi" w:eastAsiaTheme="minorEastAsia" w:hAnsiTheme="minorHAnsi" w:cstheme="minorHAnsi" w:hint="eastAsia"/>
          <w:bCs/>
          <w:sz w:val="22"/>
          <w:szCs w:val="22"/>
          <w:lang w:eastAsia="ja-JP"/>
        </w:rPr>
        <w:t>方針を見直す。</w:t>
      </w:r>
    </w:p>
    <w:p w14:paraId="44023A88" w14:textId="559B1556" w:rsidR="000152AE" w:rsidRDefault="000152AE" w:rsidP="005373A1">
      <w:pPr>
        <w:pStyle w:val="ListParagraph"/>
        <w:numPr>
          <w:ilvl w:val="0"/>
          <w:numId w:val="13"/>
        </w:numPr>
        <w:snapToGrid w:val="0"/>
        <w:spacing w:after="240" w:line="120" w:lineRule="atLeast"/>
        <w:jc w:val="both"/>
        <w:rPr>
          <w:rFonts w:asciiTheme="minorHAnsi" w:eastAsiaTheme="minorEastAsia" w:hAnsiTheme="minorHAnsi" w:cstheme="minorHAnsi"/>
          <w:bCs/>
          <w:sz w:val="22"/>
          <w:szCs w:val="22"/>
          <w:lang w:eastAsia="ja-JP"/>
        </w:rPr>
      </w:pPr>
      <w:r w:rsidRPr="000152AE">
        <w:rPr>
          <w:rFonts w:asciiTheme="minorHAnsi" w:eastAsiaTheme="minorEastAsia" w:hAnsiTheme="minorHAnsi" w:cstheme="minorHAnsi" w:hint="eastAsia"/>
          <w:bCs/>
          <w:sz w:val="22"/>
          <w:szCs w:val="22"/>
          <w:lang w:eastAsia="ja-JP"/>
        </w:rPr>
        <w:t>方針や、その実行の弱点や欠点を処理する。</w:t>
      </w:r>
    </w:p>
    <w:p w14:paraId="398E6739" w14:textId="77777777" w:rsidR="000152AE" w:rsidRDefault="000152AE" w:rsidP="000152AE">
      <w:pPr>
        <w:pStyle w:val="ListParagraph"/>
        <w:snapToGrid w:val="0"/>
        <w:spacing w:after="240" w:line="120" w:lineRule="atLeast"/>
        <w:ind w:left="1440"/>
        <w:jc w:val="both"/>
        <w:rPr>
          <w:rFonts w:asciiTheme="minorHAnsi" w:eastAsiaTheme="minorEastAsia" w:hAnsiTheme="minorHAnsi" w:cstheme="minorHAnsi"/>
          <w:bCs/>
          <w:sz w:val="22"/>
          <w:szCs w:val="22"/>
          <w:lang w:eastAsia="ja-JP"/>
        </w:rPr>
      </w:pPr>
    </w:p>
    <w:p w14:paraId="50AE82F7" w14:textId="26769E3F" w:rsidR="000152AE" w:rsidRDefault="000152AE" w:rsidP="000152AE">
      <w:pPr>
        <w:pStyle w:val="ListParagraph"/>
        <w:numPr>
          <w:ilvl w:val="0"/>
          <w:numId w:val="11"/>
        </w:numPr>
        <w:snapToGrid w:val="0"/>
        <w:spacing w:after="240" w:line="120" w:lineRule="atLeast"/>
        <w:contextualSpacing w:val="0"/>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安全衛生委員会は、適当な部門長やその他の代表者に、彼らの責任の範囲内で、安全衛生に関する責任を委任</w:t>
      </w:r>
      <w:r w:rsidR="00F55947">
        <w:rPr>
          <w:rFonts w:asciiTheme="minorHAnsi" w:eastAsiaTheme="minorEastAsia" w:hAnsiTheme="minorHAnsi" w:cstheme="minorHAnsi" w:hint="eastAsia"/>
          <w:bCs/>
          <w:sz w:val="22"/>
          <w:szCs w:val="22"/>
          <w:lang w:eastAsia="ja-JP"/>
        </w:rPr>
        <w:t>します。</w:t>
      </w:r>
      <w:r>
        <w:rPr>
          <w:rFonts w:asciiTheme="minorHAnsi" w:eastAsiaTheme="minorEastAsia" w:hAnsiTheme="minorHAnsi" w:cstheme="minorHAnsi" w:hint="eastAsia"/>
          <w:bCs/>
          <w:sz w:val="22"/>
          <w:szCs w:val="22"/>
          <w:lang w:eastAsia="ja-JP"/>
        </w:rPr>
        <w:t>これらの部門長や代表者は、方針の実施や、すべての事故やニアミスの報告や調査、適切な是正措置の実施に責任が</w:t>
      </w:r>
      <w:r w:rsidR="00F55947">
        <w:rPr>
          <w:rFonts w:asciiTheme="minorHAnsi" w:eastAsiaTheme="minorEastAsia" w:hAnsiTheme="minorHAnsi" w:cstheme="minorHAnsi" w:hint="eastAsia"/>
          <w:bCs/>
          <w:sz w:val="22"/>
          <w:szCs w:val="22"/>
          <w:lang w:eastAsia="ja-JP"/>
        </w:rPr>
        <w:t>あります。</w:t>
      </w:r>
    </w:p>
    <w:p w14:paraId="2F328F27" w14:textId="3F046F2F" w:rsidR="000152AE" w:rsidRDefault="000152AE" w:rsidP="000152AE">
      <w:pPr>
        <w:pStyle w:val="ListParagraph"/>
        <w:numPr>
          <w:ilvl w:val="0"/>
          <w:numId w:val="11"/>
        </w:numPr>
        <w:snapToGrid w:val="0"/>
        <w:spacing w:after="240" w:line="120" w:lineRule="atLeast"/>
        <w:contextualSpacing w:val="0"/>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すべての職員は、学園の安全衛生の方針（関連する</w:t>
      </w:r>
      <w:r w:rsidR="00F55947">
        <w:rPr>
          <w:rFonts w:asciiTheme="minorHAnsi" w:eastAsiaTheme="minorEastAsia" w:hAnsiTheme="minorHAnsi" w:cstheme="minorHAnsi" w:hint="eastAsia"/>
          <w:bCs/>
          <w:sz w:val="22"/>
          <w:szCs w:val="22"/>
          <w:lang w:eastAsia="ja-JP"/>
        </w:rPr>
        <w:t>法律を反映する）</w:t>
      </w:r>
      <w:r>
        <w:rPr>
          <w:rFonts w:asciiTheme="minorHAnsi" w:eastAsiaTheme="minorEastAsia" w:hAnsiTheme="minorHAnsi" w:cstheme="minorHAnsi" w:hint="eastAsia"/>
          <w:bCs/>
          <w:sz w:val="22"/>
          <w:szCs w:val="22"/>
          <w:lang w:eastAsia="ja-JP"/>
        </w:rPr>
        <w:t>に協力</w:t>
      </w:r>
      <w:r w:rsidR="00F55947">
        <w:rPr>
          <w:rFonts w:asciiTheme="minorHAnsi" w:eastAsiaTheme="minorEastAsia" w:hAnsiTheme="minorHAnsi" w:cstheme="minorHAnsi" w:hint="eastAsia"/>
          <w:bCs/>
          <w:sz w:val="22"/>
          <w:szCs w:val="22"/>
          <w:lang w:eastAsia="ja-JP"/>
        </w:rPr>
        <w:t>し、自分自身または他者に危険をもたらすようなことをしないように求められます。健康または安全へのリスクをがある状況または行いを、関係する上司及び／または安全担当者に報告し、また、すべての事件、事故、危険な出来事、及びニアミスを学園の方針に従って報告します。</w:t>
      </w:r>
    </w:p>
    <w:p w14:paraId="282A3E49" w14:textId="3CB575AC" w:rsidR="007217FF" w:rsidRDefault="007217FF" w:rsidP="007217FF">
      <w:pPr>
        <w:snapToGrid w:val="0"/>
        <w:spacing w:after="240" w:line="120" w:lineRule="atLeast"/>
        <w:jc w:val="both"/>
        <w:rPr>
          <w:rFonts w:asciiTheme="minorHAnsi" w:eastAsiaTheme="minorEastAsia" w:hAnsiTheme="minorHAnsi" w:cstheme="minorHAnsi"/>
          <w:bCs/>
          <w:sz w:val="22"/>
          <w:szCs w:val="22"/>
          <w:lang w:eastAsia="ja-JP"/>
        </w:rPr>
      </w:pPr>
    </w:p>
    <w:p w14:paraId="187022C0" w14:textId="33001755" w:rsidR="007217FF" w:rsidRPr="007217FF" w:rsidRDefault="007217FF" w:rsidP="007217FF">
      <w:pPr>
        <w:snapToGrid w:val="0"/>
        <w:spacing w:after="240" w:line="120" w:lineRule="atLeast"/>
        <w:jc w:val="both"/>
        <w:rPr>
          <w:rFonts w:asciiTheme="minorHAnsi" w:eastAsiaTheme="minorEastAsia" w:hAnsiTheme="minorHAnsi" w:cstheme="minorHAnsi"/>
          <w:b/>
          <w:sz w:val="22"/>
          <w:szCs w:val="22"/>
          <w:lang w:eastAsia="ja-JP"/>
        </w:rPr>
      </w:pPr>
      <w:r w:rsidRPr="007217FF">
        <w:rPr>
          <w:rFonts w:asciiTheme="minorHAnsi" w:eastAsiaTheme="minorEastAsia" w:hAnsiTheme="minorHAnsi" w:cstheme="minorHAnsi" w:hint="eastAsia"/>
          <w:b/>
          <w:sz w:val="22"/>
          <w:szCs w:val="22"/>
          <w:lang w:eastAsia="ja-JP"/>
        </w:rPr>
        <w:t>応急処置資格保持者</w:t>
      </w:r>
    </w:p>
    <w:p w14:paraId="258BDA44" w14:textId="5EE0A595" w:rsidR="007217FF" w:rsidRDefault="001A4E2D" w:rsidP="007217FF">
      <w:p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帝京英国財団のジェネラルマネージャーは、以下の職員を応急処置者に指定し、彼らが適切なトレーニングを受け、適切な装備を持つことを保証します。そして、全生徒と職員が誰が応急処置資格保持者なのか分かるようにします。</w:t>
      </w:r>
    </w:p>
    <w:p w14:paraId="6B3D330C" w14:textId="16A184DF" w:rsidR="001A4E2D" w:rsidRDefault="001A4E2D" w:rsidP="001A4E2D">
      <w:pPr>
        <w:pStyle w:val="ListParagraph"/>
        <w:numPr>
          <w:ilvl w:val="0"/>
          <w:numId w:val="14"/>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教師</w:t>
      </w:r>
    </w:p>
    <w:p w14:paraId="4D731183" w14:textId="796DD49A" w:rsidR="001A4E2D" w:rsidRDefault="001A4E2D" w:rsidP="001A4E2D">
      <w:pPr>
        <w:pStyle w:val="ListParagraph"/>
        <w:numPr>
          <w:ilvl w:val="0"/>
          <w:numId w:val="14"/>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すべての寮監</w:t>
      </w:r>
    </w:p>
    <w:p w14:paraId="0582184D" w14:textId="091B8C65" w:rsidR="001A4E2D" w:rsidRDefault="001A4E2D" w:rsidP="001A4E2D">
      <w:pPr>
        <w:pStyle w:val="ListParagraph"/>
        <w:numPr>
          <w:ilvl w:val="0"/>
          <w:numId w:val="14"/>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事務長</w:t>
      </w:r>
    </w:p>
    <w:p w14:paraId="00E5C61A" w14:textId="3F3EFB32" w:rsidR="001A4E2D" w:rsidRDefault="001A4E2D" w:rsidP="001A4E2D">
      <w:pPr>
        <w:pStyle w:val="ListParagraph"/>
        <w:numPr>
          <w:ilvl w:val="0"/>
          <w:numId w:val="14"/>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ヘッドシェフ</w:t>
      </w:r>
    </w:p>
    <w:p w14:paraId="6E378919" w14:textId="10B9D523" w:rsidR="001A4E2D" w:rsidRDefault="001A4E2D" w:rsidP="001A4E2D">
      <w:pPr>
        <w:pStyle w:val="ListParagraph"/>
        <w:numPr>
          <w:ilvl w:val="0"/>
          <w:numId w:val="14"/>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住み込みの庭師</w:t>
      </w:r>
    </w:p>
    <w:p w14:paraId="75A30F19" w14:textId="639C469D" w:rsidR="001A4E2D" w:rsidRDefault="001A4E2D" w:rsidP="001A4E2D">
      <w:pPr>
        <w:pStyle w:val="ListParagraph"/>
        <w:numPr>
          <w:ilvl w:val="0"/>
          <w:numId w:val="14"/>
        </w:num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ハウスキーパー</w:t>
      </w:r>
    </w:p>
    <w:p w14:paraId="7D4DF070" w14:textId="6BDF8C54" w:rsidR="001A4E2D" w:rsidRDefault="001A4E2D" w:rsidP="001A4E2D">
      <w:pPr>
        <w:pStyle w:val="ListParagraph"/>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（応急処置の方針を参照</w:t>
      </w:r>
      <w:r w:rsidR="00A7445A">
        <w:rPr>
          <w:rFonts w:asciiTheme="minorHAnsi" w:eastAsiaTheme="minorEastAsia" w:hAnsiTheme="minorHAnsi" w:cstheme="minorHAnsi" w:hint="eastAsia"/>
          <w:bCs/>
          <w:sz w:val="22"/>
          <w:szCs w:val="22"/>
          <w:lang w:eastAsia="ja-JP"/>
        </w:rPr>
        <w:t>のこと。</w:t>
      </w:r>
      <w:r>
        <w:rPr>
          <w:rFonts w:asciiTheme="minorHAnsi" w:eastAsiaTheme="minorEastAsia" w:hAnsiTheme="minorHAnsi" w:cstheme="minorHAnsi" w:hint="eastAsia"/>
          <w:bCs/>
          <w:sz w:val="22"/>
          <w:szCs w:val="22"/>
          <w:lang w:eastAsia="ja-JP"/>
        </w:rPr>
        <w:t>）</w:t>
      </w:r>
    </w:p>
    <w:p w14:paraId="4173B58C" w14:textId="230308F7" w:rsidR="001A4E2D" w:rsidRDefault="001A4E2D" w:rsidP="001A4E2D">
      <w:pPr>
        <w:snapToGrid w:val="0"/>
        <w:spacing w:after="240" w:line="120" w:lineRule="atLeast"/>
        <w:jc w:val="both"/>
        <w:rPr>
          <w:rFonts w:asciiTheme="minorHAnsi" w:eastAsiaTheme="minorEastAsia" w:hAnsiTheme="minorHAnsi" w:cstheme="minorHAnsi"/>
          <w:bCs/>
          <w:sz w:val="22"/>
          <w:szCs w:val="22"/>
          <w:lang w:eastAsia="ja-JP"/>
        </w:rPr>
      </w:pPr>
    </w:p>
    <w:p w14:paraId="467BB89B" w14:textId="1BFE23C5" w:rsidR="001A4E2D" w:rsidRPr="001A4E2D" w:rsidRDefault="001A4E2D" w:rsidP="001A4E2D">
      <w:pPr>
        <w:snapToGrid w:val="0"/>
        <w:spacing w:after="240" w:line="120" w:lineRule="atLeast"/>
        <w:jc w:val="both"/>
        <w:rPr>
          <w:rFonts w:asciiTheme="minorHAnsi" w:eastAsiaTheme="minorEastAsia" w:hAnsiTheme="minorHAnsi" w:cstheme="minorHAnsi"/>
          <w:b/>
          <w:sz w:val="22"/>
          <w:szCs w:val="22"/>
          <w:lang w:eastAsia="ja-JP"/>
        </w:rPr>
      </w:pPr>
      <w:r w:rsidRPr="001A4E2D">
        <w:rPr>
          <w:rFonts w:asciiTheme="minorHAnsi" w:eastAsiaTheme="minorEastAsia" w:hAnsiTheme="minorHAnsi" w:cstheme="minorHAnsi" w:hint="eastAsia"/>
          <w:b/>
          <w:sz w:val="22"/>
          <w:szCs w:val="22"/>
          <w:lang w:eastAsia="ja-JP"/>
        </w:rPr>
        <w:t>業者</w:t>
      </w:r>
    </w:p>
    <w:p w14:paraId="7FAEFFC6" w14:textId="76B1C19B" w:rsidR="001A4E2D" w:rsidRDefault="001A4E2D" w:rsidP="001A4E2D">
      <w:pPr>
        <w:snapToGrid w:val="0"/>
        <w:spacing w:after="240" w:line="120" w:lineRule="atLeast"/>
        <w:jc w:val="both"/>
        <w:rPr>
          <w:rFonts w:asciiTheme="minorHAnsi" w:eastAsiaTheme="minorEastAsia" w:hAnsiTheme="minorHAnsi" w:cstheme="minorHAnsi"/>
          <w:bCs/>
          <w:sz w:val="22"/>
          <w:szCs w:val="22"/>
          <w:lang w:eastAsia="ja-JP"/>
        </w:rPr>
      </w:pPr>
      <w:r>
        <w:rPr>
          <w:rFonts w:asciiTheme="minorHAnsi" w:eastAsiaTheme="minorEastAsia" w:hAnsiTheme="minorHAnsi" w:cstheme="minorHAnsi" w:hint="eastAsia"/>
          <w:bCs/>
          <w:sz w:val="22"/>
          <w:szCs w:val="22"/>
          <w:lang w:eastAsia="ja-JP"/>
        </w:rPr>
        <w:t>学園で働くすべての業者は、彼らの作業に関連する法律を遵守することが求められます。</w:t>
      </w:r>
      <w:r w:rsidR="00E73966">
        <w:rPr>
          <w:rFonts w:asciiTheme="minorHAnsi" w:eastAsiaTheme="minorEastAsia" w:hAnsiTheme="minorHAnsi" w:cstheme="minorHAnsi" w:hint="eastAsia"/>
          <w:bCs/>
          <w:sz w:val="22"/>
          <w:szCs w:val="22"/>
          <w:lang w:eastAsia="ja-JP"/>
        </w:rPr>
        <w:t>そのような業者はすべて、彼らの作業エリアでの自身の安全衛生に関して法的な責任があり、安全に作業を行うことを確実にする責任があります。</w:t>
      </w:r>
    </w:p>
    <w:p w14:paraId="1C5D5D82" w14:textId="77777777" w:rsidR="00E73966" w:rsidRPr="001A4E2D" w:rsidRDefault="00E73966" w:rsidP="001A4E2D">
      <w:pPr>
        <w:snapToGrid w:val="0"/>
        <w:spacing w:after="240" w:line="120" w:lineRule="atLeast"/>
        <w:jc w:val="both"/>
        <w:rPr>
          <w:rFonts w:asciiTheme="minorHAnsi" w:eastAsiaTheme="minorEastAsia" w:hAnsiTheme="minorHAnsi" w:cstheme="minorHAnsi"/>
          <w:bCs/>
          <w:sz w:val="22"/>
          <w:szCs w:val="22"/>
          <w:lang w:eastAsia="ja-JP"/>
        </w:rPr>
      </w:pPr>
    </w:p>
    <w:p w14:paraId="261C7DB8" w14:textId="77777777" w:rsidR="000152AE" w:rsidRPr="000152AE" w:rsidRDefault="000152AE" w:rsidP="000152AE">
      <w:pPr>
        <w:snapToGrid w:val="0"/>
        <w:spacing w:after="240" w:line="120" w:lineRule="atLeast"/>
        <w:jc w:val="both"/>
        <w:rPr>
          <w:rFonts w:asciiTheme="minorHAnsi" w:eastAsiaTheme="minorEastAsia" w:hAnsiTheme="minorHAnsi" w:cstheme="minorHAnsi"/>
          <w:bCs/>
          <w:sz w:val="22"/>
          <w:szCs w:val="22"/>
          <w:lang w:eastAsia="ja-JP"/>
        </w:rPr>
      </w:pPr>
    </w:p>
    <w:p w14:paraId="06CE6248" w14:textId="77777777" w:rsidR="0037021F" w:rsidRDefault="0037021F" w:rsidP="006D17D7">
      <w:pPr>
        <w:snapToGrid w:val="0"/>
        <w:spacing w:after="240" w:line="120" w:lineRule="atLeast"/>
        <w:jc w:val="both"/>
        <w:rPr>
          <w:rFonts w:asciiTheme="minorEastAsia" w:eastAsiaTheme="minorEastAsia" w:hAnsiTheme="minorEastAsia" w:cs="Calibri"/>
          <w:b/>
          <w:sz w:val="22"/>
          <w:szCs w:val="22"/>
          <w:lang w:eastAsia="ja-JP"/>
        </w:rPr>
      </w:pPr>
    </w:p>
    <w:p w14:paraId="4327B8F5" w14:textId="77777777" w:rsidR="0037021F" w:rsidRDefault="0037021F" w:rsidP="006D17D7">
      <w:pPr>
        <w:snapToGrid w:val="0"/>
        <w:spacing w:after="240" w:line="120" w:lineRule="atLeast"/>
        <w:jc w:val="both"/>
        <w:rPr>
          <w:rFonts w:asciiTheme="minorEastAsia" w:eastAsiaTheme="minorEastAsia" w:hAnsiTheme="minorEastAsia" w:cs="Calibri"/>
          <w:b/>
          <w:sz w:val="22"/>
          <w:szCs w:val="22"/>
          <w:lang w:eastAsia="ja-JP"/>
        </w:rPr>
      </w:pPr>
    </w:p>
    <w:p w14:paraId="5DA17584" w14:textId="08C1652C" w:rsidR="00E73966" w:rsidRPr="00E73966" w:rsidRDefault="00E73966" w:rsidP="00E73966">
      <w:pPr>
        <w:kinsoku w:val="0"/>
        <w:overflowPunct w:val="0"/>
        <w:spacing w:before="19"/>
        <w:ind w:left="104"/>
        <w:jc w:val="center"/>
        <w:rPr>
          <w:rFonts w:ascii="Calibri" w:hAnsi="Calibri" w:cs="Calibri"/>
          <w:sz w:val="36"/>
          <w:szCs w:val="36"/>
          <w:lang w:eastAsia="ja-JP"/>
        </w:rPr>
      </w:pPr>
      <w:r w:rsidRPr="00E73966">
        <w:rPr>
          <w:rFonts w:ascii="MS Mincho" w:eastAsia="MS Mincho" w:hAnsi="MS Mincho" w:cs="MS Mincho" w:hint="eastAsia"/>
          <w:b/>
          <w:noProof/>
          <w:sz w:val="36"/>
          <w:szCs w:val="36"/>
          <w:lang w:eastAsia="ja-JP"/>
        </w:rPr>
        <w:lastRenderedPageBreak/>
        <w:t>安全衛生の方針</w:t>
      </w:r>
      <w:r w:rsidR="00A7445A">
        <w:rPr>
          <w:noProof/>
          <w:sz w:val="22"/>
          <w:szCs w:val="22"/>
        </w:rPr>
        <w:pict w14:anchorId="2833B529">
          <v:shape id="Freeform 9" o:spid="_x0000_s1032" style="position:absolute;left:0;text-align:left;margin-left:46.75pt;margin-top:-5.3pt;width:501.8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" o:allowincell="f" path="m,l10037,e" filled="f" strokeweight=".58pt">
            <v:path arrowok="t" o:connecttype="custom" o:connectlocs="0,0;6372860,0" o:connectangles="0,0"/>
            <w10:wrap anchorx="page"/>
          </v:shape>
        </w:pict>
      </w:r>
      <w:r w:rsidR="00A7445A">
        <w:rPr>
          <w:noProof/>
          <w:sz w:val="22"/>
          <w:szCs w:val="22"/>
        </w:rPr>
        <w:pict w14:anchorId="56F47A49">
          <v:shape id="_x0000_s1031" style="position:absolute;left:0;text-align:left;margin-left:46.75pt;margin-top:28.5pt;width:501.8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" o:allowincell="f" path="m,l10037,e" filled="f" strokeweight=".58pt">
            <v:path arrowok="t" o:connecttype="custom" o:connectlocs="0,0;6372860,0" o:connectangles="0,0"/>
            <w10:wrap anchorx="page"/>
          </v:shape>
        </w:pict>
      </w:r>
    </w:p>
    <w:p w14:paraId="662E135E" w14:textId="77777777" w:rsidR="00E73966" w:rsidRDefault="00E73966" w:rsidP="006D17D7">
      <w:pPr>
        <w:snapToGrid w:val="0"/>
        <w:spacing w:after="240" w:line="120" w:lineRule="atLeast"/>
        <w:jc w:val="both"/>
        <w:rPr>
          <w:rFonts w:asciiTheme="minorEastAsia" w:eastAsiaTheme="minorEastAsia" w:hAnsiTheme="minorEastAsia" w:cs="Calibri"/>
          <w:b/>
          <w:sz w:val="22"/>
          <w:szCs w:val="22"/>
          <w:lang w:eastAsia="ja-JP"/>
        </w:rPr>
      </w:pPr>
    </w:p>
    <w:p w14:paraId="2A6D9C2F" w14:textId="39B29A78" w:rsidR="00BF5DD8" w:rsidRPr="006D17D7" w:rsidRDefault="00E73966" w:rsidP="006D17D7">
      <w:pPr>
        <w:snapToGrid w:val="0"/>
        <w:spacing w:after="240" w:line="120" w:lineRule="atLeast"/>
        <w:jc w:val="both"/>
        <w:rPr>
          <w:rFonts w:asciiTheme="minorEastAsia" w:eastAsiaTheme="minorEastAsia" w:hAnsiTheme="minorEastAsia" w:cs="Calibri"/>
          <w:b/>
          <w:sz w:val="22"/>
          <w:szCs w:val="22"/>
          <w:lang w:eastAsia="ja-JP"/>
        </w:rPr>
      </w:pPr>
      <w:r>
        <w:rPr>
          <w:rFonts w:asciiTheme="minorEastAsia" w:eastAsiaTheme="minorEastAsia" w:hAnsiTheme="minorEastAsia" w:cs="Calibri" w:hint="eastAsia"/>
          <w:b/>
          <w:sz w:val="22"/>
          <w:szCs w:val="22"/>
          <w:lang w:eastAsia="ja-JP"/>
        </w:rPr>
        <w:t>安全</w:t>
      </w:r>
      <w:r w:rsidR="00BF5DD8" w:rsidRPr="006D17D7">
        <w:rPr>
          <w:rFonts w:asciiTheme="minorEastAsia" w:eastAsiaTheme="minorEastAsia" w:hAnsiTheme="minorEastAsia" w:cs="Calibri" w:hint="eastAsia"/>
          <w:b/>
          <w:sz w:val="22"/>
          <w:szCs w:val="22"/>
          <w:lang w:eastAsia="ja-JP"/>
        </w:rPr>
        <w:t>衛生に対する学園の責任</w:t>
      </w:r>
    </w:p>
    <w:p w14:paraId="024FB748" w14:textId="59092CE6" w:rsidR="00BF5DD8" w:rsidRPr="00E73966" w:rsidRDefault="00A97D31" w:rsidP="00E73966">
      <w:pPr>
        <w:pStyle w:val="ListParagraph"/>
        <w:numPr>
          <w:ilvl w:val="0"/>
          <w:numId w:val="15"/>
        </w:numPr>
        <w:pBdr>
          <w:bottom w:val="single" w:sz="4" w:space="1" w:color="auto"/>
        </w:pBdr>
        <w:snapToGrid w:val="0"/>
        <w:spacing w:after="240" w:line="120" w:lineRule="atLeast"/>
        <w:ind w:left="426"/>
        <w:jc w:val="both"/>
        <w:rPr>
          <w:rFonts w:ascii="Calibri" w:eastAsiaTheme="minorEastAsia" w:hAnsi="Calibri" w:cs="Calibri"/>
          <w:b/>
          <w:sz w:val="22"/>
          <w:szCs w:val="22"/>
          <w:lang w:eastAsia="ja-JP"/>
        </w:rPr>
      </w:pPr>
      <w:r w:rsidRPr="00E73966">
        <w:rPr>
          <w:rFonts w:ascii="Calibri" w:eastAsiaTheme="minorEastAsia" w:hAnsi="Calibri" w:cs="Calibri"/>
          <w:b/>
          <w:sz w:val="22"/>
          <w:szCs w:val="22"/>
          <w:lang w:eastAsia="ja-JP"/>
        </w:rPr>
        <w:t>ジェネラルマネージャー</w:t>
      </w:r>
      <w:r w:rsidR="00E73966" w:rsidRPr="00E73966">
        <w:rPr>
          <w:rFonts w:ascii="Calibri" w:eastAsiaTheme="minorEastAsia" w:hAnsi="Calibri" w:cs="Calibri"/>
          <w:b/>
          <w:sz w:val="22"/>
          <w:szCs w:val="22"/>
          <w:lang w:eastAsia="ja-JP"/>
        </w:rPr>
        <w:t>と</w:t>
      </w:r>
      <w:r w:rsidR="00BF5DD8" w:rsidRPr="00E73966">
        <w:rPr>
          <w:rFonts w:ascii="Calibri" w:eastAsiaTheme="minorEastAsia" w:hAnsi="Calibri" w:cs="Calibri"/>
          <w:b/>
          <w:sz w:val="22"/>
          <w:szCs w:val="22"/>
          <w:lang w:eastAsia="ja-JP"/>
        </w:rPr>
        <w:t>校長</w:t>
      </w:r>
    </w:p>
    <w:p w14:paraId="252936CB" w14:textId="77777777" w:rsidR="00BF5DD8" w:rsidRPr="00E73966" w:rsidRDefault="00A97D31" w:rsidP="006D17D7">
      <w:p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ジェネラルマネージャー</w:t>
      </w:r>
      <w:r w:rsidR="00BF5DD8" w:rsidRPr="00E73966">
        <w:rPr>
          <w:rFonts w:asciiTheme="minorHAnsi" w:eastAsiaTheme="minorEastAsia" w:hAnsiTheme="minorHAnsi" w:cstheme="minorHAnsi"/>
          <w:sz w:val="22"/>
          <w:szCs w:val="22"/>
          <w:lang w:eastAsia="ja-JP"/>
        </w:rPr>
        <w:t>には、衛生安全の総責任があります。特に、</w:t>
      </w:r>
    </w:p>
    <w:p w14:paraId="45C97769" w14:textId="77777777" w:rsidR="00BF5DD8" w:rsidRPr="00E73966" w:rsidRDefault="00BF5DD8" w:rsidP="00E73966">
      <w:pPr>
        <w:numPr>
          <w:ilvl w:val="0"/>
          <w:numId w:val="1"/>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十分な資金を安全衛生方針実施のために確保する。</w:t>
      </w:r>
    </w:p>
    <w:p w14:paraId="5CF6DFD1" w14:textId="77777777" w:rsidR="00BF5DD8" w:rsidRPr="00E73966" w:rsidRDefault="00BF5DD8" w:rsidP="00E73966">
      <w:pPr>
        <w:numPr>
          <w:ilvl w:val="0"/>
          <w:numId w:val="1"/>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安全衛生方針の効率さを取締役レベルで定期的に検討する。</w:t>
      </w:r>
    </w:p>
    <w:p w14:paraId="05F54B9E" w14:textId="77777777" w:rsidR="00BF5DD8" w:rsidRPr="00E73966" w:rsidRDefault="00BF5DD8" w:rsidP="00E73966">
      <w:pPr>
        <w:numPr>
          <w:ilvl w:val="0"/>
          <w:numId w:val="1"/>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安全衛生方針の有効性を監視する。</w:t>
      </w:r>
    </w:p>
    <w:p w14:paraId="2E629516" w14:textId="77777777" w:rsidR="00BF5DD8" w:rsidRPr="00E73966" w:rsidRDefault="00BF5DD8" w:rsidP="006D17D7">
      <w:pPr>
        <w:numPr>
          <w:ilvl w:val="0"/>
          <w:numId w:val="1"/>
        </w:num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方針を定期的に見直す。</w:t>
      </w:r>
    </w:p>
    <w:p w14:paraId="16FE38AC" w14:textId="77777777" w:rsidR="00BF5DD8" w:rsidRPr="00E73966" w:rsidRDefault="00BF5DD8" w:rsidP="006D17D7">
      <w:pPr>
        <w:snapToGrid w:val="0"/>
        <w:spacing w:after="240" w:line="120" w:lineRule="atLeast"/>
        <w:jc w:val="both"/>
        <w:rPr>
          <w:rFonts w:asciiTheme="minorHAnsi" w:eastAsiaTheme="minorEastAsia" w:hAnsiTheme="minorHAnsi" w:cstheme="minorHAnsi"/>
          <w:b/>
          <w:sz w:val="22"/>
          <w:szCs w:val="22"/>
          <w:lang w:eastAsia="ja-JP"/>
        </w:rPr>
      </w:pPr>
    </w:p>
    <w:p w14:paraId="31D0E37F" w14:textId="6B37A39E" w:rsidR="00BF5DD8" w:rsidRPr="00E73966" w:rsidRDefault="00BF5DD8" w:rsidP="00E73966">
      <w:pPr>
        <w:pStyle w:val="ListParagraph"/>
        <w:numPr>
          <w:ilvl w:val="0"/>
          <w:numId w:val="15"/>
        </w:numPr>
        <w:pBdr>
          <w:bottom w:val="single" w:sz="4" w:space="1" w:color="auto"/>
        </w:pBdr>
        <w:snapToGrid w:val="0"/>
        <w:spacing w:after="240" w:line="120" w:lineRule="atLeast"/>
        <w:ind w:left="426"/>
        <w:jc w:val="both"/>
        <w:rPr>
          <w:rFonts w:asciiTheme="minorHAnsi" w:eastAsiaTheme="minorEastAsia" w:hAnsiTheme="minorHAnsi" w:cstheme="minorHAnsi"/>
          <w:b/>
          <w:sz w:val="22"/>
          <w:szCs w:val="22"/>
          <w:lang w:eastAsia="ja-JP"/>
        </w:rPr>
      </w:pPr>
      <w:r w:rsidRPr="00E73966">
        <w:rPr>
          <w:rFonts w:asciiTheme="minorHAnsi" w:eastAsiaTheme="minorEastAsia" w:hAnsiTheme="minorHAnsi" w:cstheme="minorHAnsi"/>
          <w:b/>
          <w:sz w:val="22"/>
          <w:szCs w:val="22"/>
          <w:lang w:eastAsia="ja-JP"/>
        </w:rPr>
        <w:t>事務長</w:t>
      </w:r>
    </w:p>
    <w:p w14:paraId="5EB2CF70" w14:textId="77777777" w:rsidR="00BF5DD8" w:rsidRPr="00E73966" w:rsidRDefault="00BF5DD8" w:rsidP="006D17D7">
      <w:p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事務長には、以下の責任があります</w:t>
      </w:r>
      <w:r w:rsidRPr="00E73966">
        <w:rPr>
          <w:rFonts w:asciiTheme="minorHAnsi" w:eastAsiaTheme="minorEastAsia" w:hAnsiTheme="minorHAnsi" w:cstheme="minorHAnsi"/>
          <w:sz w:val="22"/>
          <w:szCs w:val="22"/>
          <w:lang w:eastAsia="ja-JP"/>
        </w:rPr>
        <w:t>:</w:t>
      </w:r>
    </w:p>
    <w:p w14:paraId="0CCCD4DB" w14:textId="77777777" w:rsidR="00BF5DD8" w:rsidRPr="00E73966" w:rsidRDefault="00BF5DD8" w:rsidP="00E73966">
      <w:pPr>
        <w:numPr>
          <w:ilvl w:val="0"/>
          <w:numId w:val="6"/>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英国の法令に基づいた効率的な安全衛生方針の制作・実施のため、校長をアシストする。</w:t>
      </w:r>
    </w:p>
    <w:p w14:paraId="290E8EE1" w14:textId="77777777" w:rsidR="00BF5DD8" w:rsidRPr="00E73966" w:rsidRDefault="00BF5DD8" w:rsidP="00E73966">
      <w:pPr>
        <w:numPr>
          <w:ilvl w:val="0"/>
          <w:numId w:val="6"/>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定期的に行われる安全衛生実施の見直しをアシストする。</w:t>
      </w:r>
    </w:p>
    <w:p w14:paraId="2E8C25DB" w14:textId="77777777" w:rsidR="00BF5DD8" w:rsidRPr="00E73966" w:rsidRDefault="00BF5DD8" w:rsidP="00E73966">
      <w:pPr>
        <w:numPr>
          <w:ilvl w:val="0"/>
          <w:numId w:val="2"/>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効果的な安全衛生方針があり、定期的に見直すことにより学園のニーズに適していることを確認する。</w:t>
      </w:r>
    </w:p>
    <w:p w14:paraId="51950D69" w14:textId="77777777" w:rsidR="00BF5DD8" w:rsidRPr="00E73966" w:rsidRDefault="00BF5DD8" w:rsidP="00E73966">
      <w:pPr>
        <w:numPr>
          <w:ilvl w:val="0"/>
          <w:numId w:val="2"/>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安全衛生の目的を定かにし、それらを満たすための責任を明確に割り当てる。</w:t>
      </w:r>
    </w:p>
    <w:p w14:paraId="5E306097" w14:textId="77777777" w:rsidR="00BF5DD8" w:rsidRPr="00E73966" w:rsidRDefault="00BF5DD8" w:rsidP="00E73966">
      <w:pPr>
        <w:numPr>
          <w:ilvl w:val="0"/>
          <w:numId w:val="2"/>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安全衛生方針の実施に必要な資金を割り当て、方</w:t>
      </w:r>
      <w:r w:rsidR="00025E9A" w:rsidRPr="00E73966">
        <w:rPr>
          <w:rFonts w:asciiTheme="minorHAnsi" w:eastAsiaTheme="minorEastAsia" w:hAnsiTheme="minorHAnsi" w:cstheme="minorHAnsi"/>
          <w:sz w:val="22"/>
          <w:szCs w:val="22"/>
          <w:lang w:eastAsia="ja-JP"/>
        </w:rPr>
        <w:t>針の目標を達成し、徹底したリスクアセスメントプログラムにより人身傷害や物的損害</w:t>
      </w:r>
      <w:r w:rsidRPr="00E73966">
        <w:rPr>
          <w:rFonts w:asciiTheme="minorHAnsi" w:eastAsiaTheme="minorEastAsia" w:hAnsiTheme="minorHAnsi" w:cstheme="minorHAnsi"/>
          <w:sz w:val="22"/>
          <w:szCs w:val="22"/>
          <w:lang w:eastAsia="ja-JP"/>
        </w:rPr>
        <w:t>を極力さける。</w:t>
      </w:r>
    </w:p>
    <w:p w14:paraId="00F66CD5" w14:textId="77777777" w:rsidR="00BF5DD8" w:rsidRPr="00E73966" w:rsidRDefault="00BF5DD8" w:rsidP="00E73966">
      <w:pPr>
        <w:numPr>
          <w:ilvl w:val="0"/>
          <w:numId w:val="2"/>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安全衛生の責任を明確に教職員に伝える。</w:t>
      </w:r>
    </w:p>
    <w:p w14:paraId="08B9D10B" w14:textId="77777777" w:rsidR="00BF5DD8" w:rsidRPr="00E73966" w:rsidRDefault="00BF5DD8" w:rsidP="00E73966">
      <w:pPr>
        <w:numPr>
          <w:ilvl w:val="0"/>
          <w:numId w:val="2"/>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学園で安全衛生方針が効果的に実施・作用されているか監視し、パフォーマンス測定制度確立のアシストをする。</w:t>
      </w:r>
    </w:p>
    <w:p w14:paraId="5B95462C" w14:textId="77777777" w:rsidR="00BF5DD8" w:rsidRPr="00E73966" w:rsidRDefault="00BF5DD8" w:rsidP="006D17D7">
      <w:pPr>
        <w:numPr>
          <w:ilvl w:val="0"/>
          <w:numId w:val="5"/>
        </w:num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安全衛生責任者（</w:t>
      </w:r>
      <w:r w:rsidRPr="00E73966">
        <w:rPr>
          <w:rFonts w:asciiTheme="minorHAnsi" w:eastAsiaTheme="minorEastAsia" w:hAnsiTheme="minorHAnsi" w:cstheme="minorHAnsi"/>
          <w:sz w:val="22"/>
          <w:szCs w:val="22"/>
          <w:lang w:eastAsia="ja-JP"/>
        </w:rPr>
        <w:t>HSE</w:t>
      </w:r>
      <w:r w:rsidRPr="00E73966">
        <w:rPr>
          <w:rFonts w:asciiTheme="minorHAnsi" w:eastAsiaTheme="minorEastAsia" w:hAnsiTheme="minorHAnsi" w:cstheme="minorHAnsi"/>
          <w:sz w:val="22"/>
          <w:szCs w:val="22"/>
          <w:lang w:eastAsia="ja-JP"/>
        </w:rPr>
        <w:t>）、学園の保険会社や、その他の適切な外部機関</w:t>
      </w:r>
      <w:r w:rsidR="00025E9A" w:rsidRPr="00E73966">
        <w:rPr>
          <w:rFonts w:asciiTheme="minorHAnsi" w:eastAsiaTheme="minorEastAsia" w:hAnsiTheme="minorHAnsi" w:cstheme="minorHAnsi"/>
          <w:sz w:val="22"/>
          <w:szCs w:val="22"/>
          <w:lang w:eastAsia="ja-JP"/>
        </w:rPr>
        <w:t>と</w:t>
      </w:r>
      <w:r w:rsidRPr="00E73966">
        <w:rPr>
          <w:rFonts w:asciiTheme="minorHAnsi" w:eastAsiaTheme="minorEastAsia" w:hAnsiTheme="minorHAnsi" w:cstheme="minorHAnsi"/>
          <w:sz w:val="22"/>
          <w:szCs w:val="22"/>
          <w:lang w:eastAsia="ja-JP"/>
        </w:rPr>
        <w:t>連携する。</w:t>
      </w:r>
    </w:p>
    <w:p w14:paraId="08B1EDA7" w14:textId="77777777" w:rsidR="00BF5DD8" w:rsidRPr="00E73966" w:rsidRDefault="00BF5DD8" w:rsidP="006D17D7">
      <w:pPr>
        <w:snapToGrid w:val="0"/>
        <w:spacing w:after="240" w:line="120" w:lineRule="atLeast"/>
        <w:jc w:val="both"/>
        <w:rPr>
          <w:rFonts w:asciiTheme="minorHAnsi" w:eastAsiaTheme="minorEastAsia" w:hAnsiTheme="minorHAnsi" w:cstheme="minorHAnsi"/>
          <w:sz w:val="22"/>
          <w:szCs w:val="22"/>
          <w:lang w:eastAsia="ja-JP"/>
        </w:rPr>
      </w:pPr>
    </w:p>
    <w:p w14:paraId="2CF6CB6D" w14:textId="712ABFB3" w:rsidR="00BF5DD8" w:rsidRPr="00E73966" w:rsidRDefault="00BF5DD8" w:rsidP="00E73966">
      <w:pPr>
        <w:pStyle w:val="ListParagraph"/>
        <w:numPr>
          <w:ilvl w:val="0"/>
          <w:numId w:val="15"/>
        </w:numPr>
        <w:pBdr>
          <w:bottom w:val="single" w:sz="4" w:space="1" w:color="auto"/>
        </w:pBdr>
        <w:snapToGrid w:val="0"/>
        <w:spacing w:after="240" w:line="120" w:lineRule="atLeast"/>
        <w:ind w:left="426"/>
        <w:jc w:val="both"/>
        <w:rPr>
          <w:rFonts w:asciiTheme="minorHAnsi" w:eastAsiaTheme="minorEastAsia" w:hAnsiTheme="minorHAnsi" w:cstheme="minorHAnsi"/>
          <w:b/>
          <w:sz w:val="22"/>
          <w:szCs w:val="22"/>
          <w:lang w:eastAsia="ja-JP"/>
        </w:rPr>
      </w:pPr>
      <w:r w:rsidRPr="00E73966">
        <w:rPr>
          <w:rFonts w:asciiTheme="minorHAnsi" w:eastAsiaTheme="minorEastAsia" w:hAnsiTheme="minorHAnsi" w:cstheme="minorHAnsi"/>
          <w:b/>
          <w:sz w:val="22"/>
          <w:szCs w:val="22"/>
          <w:lang w:eastAsia="ja-JP"/>
        </w:rPr>
        <w:t>管理職チーム（</w:t>
      </w:r>
      <w:r w:rsidRPr="00E73966">
        <w:rPr>
          <w:rFonts w:asciiTheme="minorHAnsi" w:eastAsiaTheme="minorEastAsia" w:hAnsiTheme="minorHAnsi" w:cstheme="minorHAnsi"/>
          <w:b/>
          <w:sz w:val="22"/>
          <w:szCs w:val="22"/>
          <w:lang w:eastAsia="ja-JP"/>
        </w:rPr>
        <w:t>SMT</w:t>
      </w:r>
      <w:r w:rsidRPr="00E73966">
        <w:rPr>
          <w:rFonts w:asciiTheme="minorHAnsi" w:eastAsiaTheme="minorEastAsia" w:hAnsiTheme="minorHAnsi" w:cstheme="minorHAnsi"/>
          <w:b/>
          <w:sz w:val="22"/>
          <w:szCs w:val="22"/>
          <w:lang w:eastAsia="ja-JP"/>
        </w:rPr>
        <w:t>）</w:t>
      </w:r>
    </w:p>
    <w:p w14:paraId="40C90B30" w14:textId="77777777" w:rsidR="00BF5DD8" w:rsidRPr="00E73966" w:rsidRDefault="00BF5DD8" w:rsidP="006D17D7">
      <w:p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管理職チームには、以下の責任があります</w:t>
      </w:r>
      <w:r w:rsidRPr="00E73966">
        <w:rPr>
          <w:rFonts w:asciiTheme="minorHAnsi" w:eastAsiaTheme="minorEastAsia" w:hAnsiTheme="minorHAnsi" w:cstheme="minorHAnsi"/>
          <w:sz w:val="22"/>
          <w:szCs w:val="22"/>
          <w:lang w:eastAsia="ja-JP"/>
        </w:rPr>
        <w:t>:</w:t>
      </w:r>
    </w:p>
    <w:p w14:paraId="6933EBE5" w14:textId="77777777" w:rsidR="00BF5DD8" w:rsidRPr="00E73966" w:rsidRDefault="00BF5DD8" w:rsidP="00E73966">
      <w:pPr>
        <w:pStyle w:val="p7"/>
        <w:numPr>
          <w:ilvl w:val="0"/>
          <w:numId w:val="3"/>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学園の安全衛生方針の実施をサポートする。</w:t>
      </w:r>
    </w:p>
    <w:p w14:paraId="07EDAEE6" w14:textId="77777777" w:rsidR="00BF5DD8" w:rsidRPr="00E73966" w:rsidRDefault="00BF5DD8" w:rsidP="00E73966">
      <w:pPr>
        <w:pStyle w:val="p7"/>
        <w:numPr>
          <w:ilvl w:val="0"/>
          <w:numId w:val="3"/>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常に、校長・帝京学園グループ・教職員に協力し、安全衛生の方針・手続を実施し、遵守をする。</w:t>
      </w:r>
    </w:p>
    <w:p w14:paraId="445B66F3" w14:textId="77777777" w:rsidR="00BF5DD8" w:rsidRPr="00E73966" w:rsidRDefault="00BF5DD8" w:rsidP="00E73966">
      <w:pPr>
        <w:pStyle w:val="p7"/>
        <w:numPr>
          <w:ilvl w:val="0"/>
          <w:numId w:val="3"/>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安全性能を向上させるために、ターゲット目標を作り、優先順位を明確にすることにより、長期的な安全考慮の開発と実施をサポートする。</w:t>
      </w:r>
    </w:p>
    <w:p w14:paraId="0189575E" w14:textId="77777777" w:rsidR="00BF5DD8" w:rsidRPr="00E73966" w:rsidRDefault="00BF5DD8" w:rsidP="00E73966">
      <w:pPr>
        <w:pStyle w:val="p7"/>
        <w:numPr>
          <w:ilvl w:val="0"/>
          <w:numId w:val="3"/>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各自の部署にいるすべての教職員が、それぞれの責任を認識し、適切な訓練を受けていることを保証する。</w:t>
      </w:r>
    </w:p>
    <w:p w14:paraId="0CE95185" w14:textId="77777777" w:rsidR="00BF5DD8" w:rsidRPr="00E73966" w:rsidRDefault="00BF5DD8" w:rsidP="00E73966">
      <w:pPr>
        <w:pStyle w:val="p7"/>
        <w:numPr>
          <w:ilvl w:val="0"/>
          <w:numId w:val="3"/>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定期的に文書化された安全点検をし、危険な状況と行為を認識する。</w:t>
      </w:r>
    </w:p>
    <w:p w14:paraId="6DE920C6" w14:textId="77777777" w:rsidR="00BF5DD8" w:rsidRPr="00E73966" w:rsidRDefault="00025E9A" w:rsidP="00E73966">
      <w:pPr>
        <w:pStyle w:val="p7"/>
        <w:numPr>
          <w:ilvl w:val="0"/>
          <w:numId w:val="3"/>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職員</w:t>
      </w:r>
      <w:r w:rsidR="00BF5DD8" w:rsidRPr="00E73966">
        <w:rPr>
          <w:rFonts w:asciiTheme="minorHAnsi" w:eastAsiaTheme="minorEastAsia" w:hAnsiTheme="minorHAnsi" w:cstheme="minorHAnsi"/>
          <w:sz w:val="22"/>
          <w:szCs w:val="22"/>
          <w:lang w:eastAsia="ja-JP"/>
        </w:rPr>
        <w:t>会議などを通して、各部署に文書化された健康と安全問題を議論する体制を作る。</w:t>
      </w:r>
    </w:p>
    <w:p w14:paraId="239B3FE2" w14:textId="77777777" w:rsidR="00BF5DD8" w:rsidRPr="00E73966" w:rsidRDefault="00025E9A" w:rsidP="00E73966">
      <w:pPr>
        <w:pStyle w:val="p7"/>
        <w:numPr>
          <w:ilvl w:val="0"/>
          <w:numId w:val="3"/>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各部署レベ</w:t>
      </w:r>
      <w:r w:rsidR="002E19D0" w:rsidRPr="00E73966">
        <w:rPr>
          <w:rFonts w:asciiTheme="minorHAnsi" w:eastAsiaTheme="minorEastAsia" w:hAnsiTheme="minorHAnsi" w:cstheme="minorHAnsi"/>
          <w:sz w:val="22"/>
          <w:szCs w:val="22"/>
          <w:lang w:eastAsia="ja-JP"/>
        </w:rPr>
        <w:t>ルで解決出来ない問題点は、安全衛生責任者（事務長</w:t>
      </w:r>
      <w:r w:rsidR="00BF5DD8" w:rsidRPr="00E73966">
        <w:rPr>
          <w:rFonts w:asciiTheme="minorHAnsi" w:eastAsiaTheme="minorEastAsia" w:hAnsiTheme="minorHAnsi" w:cstheme="minorHAnsi"/>
          <w:sz w:val="22"/>
          <w:szCs w:val="22"/>
          <w:lang w:eastAsia="ja-JP"/>
        </w:rPr>
        <w:t>）に効果的に報告する。</w:t>
      </w:r>
    </w:p>
    <w:p w14:paraId="15EE8B35" w14:textId="77777777" w:rsidR="00BF5DD8" w:rsidRPr="00E73966" w:rsidRDefault="00BF5DD8" w:rsidP="00E73966">
      <w:pPr>
        <w:pStyle w:val="p7"/>
        <w:numPr>
          <w:ilvl w:val="0"/>
          <w:numId w:val="4"/>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学園内の健康と安全に関する連絡システムをサポートし、参加する。</w:t>
      </w:r>
    </w:p>
    <w:p w14:paraId="7B5F3C61" w14:textId="77777777" w:rsidR="00BF5DD8" w:rsidRPr="00E73966" w:rsidRDefault="00BF5DD8" w:rsidP="00E73966">
      <w:pPr>
        <w:pStyle w:val="p7"/>
        <w:numPr>
          <w:ilvl w:val="0"/>
          <w:numId w:val="4"/>
        </w:numPr>
        <w:tabs>
          <w:tab w:val="clear" w:pos="720"/>
        </w:tabs>
        <w:overflowPunct/>
        <w:autoSpaceDE/>
        <w:autoSpaceDN/>
        <w:adjustRightInd/>
        <w:snapToGrid w:val="0"/>
        <w:spacing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lastRenderedPageBreak/>
        <w:t>教職員から報告された健康と安全に関する問題を調査し、必要に応じて行動をとる。</w:t>
      </w:r>
    </w:p>
    <w:p w14:paraId="0F9C440F" w14:textId="77777777" w:rsidR="00BF5DD8" w:rsidRPr="00E73966" w:rsidRDefault="00BF5DD8" w:rsidP="006D17D7">
      <w:pPr>
        <w:pStyle w:val="p7"/>
        <w:numPr>
          <w:ilvl w:val="0"/>
          <w:numId w:val="4"/>
        </w:numPr>
        <w:tabs>
          <w:tab w:val="clear" w:pos="720"/>
        </w:tabs>
        <w:overflowPunct/>
        <w:autoSpaceDE/>
        <w:autoSpaceDN/>
        <w:adjustRightInd/>
        <w:snapToGrid w:val="0"/>
        <w:spacing w:after="240" w:line="120" w:lineRule="atLeast"/>
        <w:jc w:val="both"/>
        <w:textAlignment w:val="auto"/>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責任分野で発生するすべての事故の調査をする。</w:t>
      </w:r>
    </w:p>
    <w:p w14:paraId="78EBBFCC" w14:textId="77777777" w:rsidR="00BF5DD8" w:rsidRPr="00E73966" w:rsidRDefault="00BF5DD8" w:rsidP="006D17D7">
      <w:pPr>
        <w:pStyle w:val="p7"/>
        <w:tabs>
          <w:tab w:val="clear" w:pos="720"/>
        </w:tabs>
        <w:overflowPunct/>
        <w:autoSpaceDE/>
        <w:autoSpaceDN/>
        <w:adjustRightInd/>
        <w:snapToGrid w:val="0"/>
        <w:spacing w:after="240" w:line="120" w:lineRule="atLeast"/>
        <w:ind w:left="360"/>
        <w:jc w:val="both"/>
        <w:textAlignment w:val="auto"/>
        <w:rPr>
          <w:rFonts w:asciiTheme="minorHAnsi" w:eastAsiaTheme="minorEastAsia" w:hAnsiTheme="minorHAnsi" w:cstheme="minorHAnsi"/>
          <w:sz w:val="22"/>
          <w:szCs w:val="22"/>
          <w:lang w:eastAsia="ja-JP"/>
        </w:rPr>
      </w:pPr>
    </w:p>
    <w:p w14:paraId="0729F8D6" w14:textId="5D224149" w:rsidR="00BF5DD8" w:rsidRPr="00E73966" w:rsidRDefault="00BF5DD8" w:rsidP="00E73966">
      <w:pPr>
        <w:pStyle w:val="ListParagraph"/>
        <w:numPr>
          <w:ilvl w:val="0"/>
          <w:numId w:val="15"/>
        </w:numPr>
        <w:pBdr>
          <w:bottom w:val="single" w:sz="4" w:space="1" w:color="auto"/>
        </w:pBdr>
        <w:snapToGrid w:val="0"/>
        <w:spacing w:after="240" w:line="120" w:lineRule="atLeast"/>
        <w:ind w:left="426"/>
        <w:jc w:val="both"/>
        <w:rPr>
          <w:rFonts w:asciiTheme="minorHAnsi" w:eastAsiaTheme="minorEastAsia" w:hAnsiTheme="minorHAnsi" w:cstheme="minorHAnsi"/>
          <w:b/>
          <w:sz w:val="22"/>
          <w:szCs w:val="22"/>
          <w:lang w:eastAsia="ja-JP"/>
        </w:rPr>
      </w:pPr>
      <w:r w:rsidRPr="00E73966">
        <w:rPr>
          <w:rFonts w:asciiTheme="minorHAnsi" w:eastAsiaTheme="minorEastAsia" w:hAnsiTheme="minorHAnsi" w:cstheme="minorHAnsi"/>
          <w:b/>
          <w:sz w:val="22"/>
          <w:szCs w:val="22"/>
          <w:lang w:eastAsia="ja-JP"/>
        </w:rPr>
        <w:t>安全衛生委員会</w:t>
      </w:r>
    </w:p>
    <w:p w14:paraId="4585694A" w14:textId="77777777" w:rsidR="00BF5DD8" w:rsidRPr="00E73966" w:rsidRDefault="00BF5DD8" w:rsidP="006D17D7">
      <w:p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健康と安全に関する問題を効果的に管理するために、学園では安全衛生委員会を設置しており、</w:t>
      </w:r>
      <w:r w:rsidRPr="00E73966">
        <w:rPr>
          <w:rFonts w:asciiTheme="minorHAnsi" w:eastAsiaTheme="minorEastAsia" w:hAnsiTheme="minorHAnsi" w:cstheme="minorHAnsi"/>
          <w:sz w:val="22"/>
          <w:szCs w:val="22"/>
          <w:lang w:eastAsia="ja-JP"/>
        </w:rPr>
        <w:t>ISCA</w:t>
      </w:r>
      <w:r w:rsidRPr="00E73966">
        <w:rPr>
          <w:rFonts w:asciiTheme="minorHAnsi" w:eastAsiaTheme="minorEastAsia" w:hAnsiTheme="minorHAnsi" w:cstheme="minorHAnsi"/>
          <w:sz w:val="22"/>
          <w:szCs w:val="22"/>
          <w:lang w:eastAsia="ja-JP"/>
        </w:rPr>
        <w:t>と合同のサイト会議では</w:t>
      </w:r>
      <w:r w:rsidR="001F2E03" w:rsidRPr="00E73966">
        <w:rPr>
          <w:rFonts w:asciiTheme="minorHAnsi" w:eastAsiaTheme="minorEastAsia" w:hAnsiTheme="minorHAnsi" w:cstheme="minorHAnsi"/>
          <w:sz w:val="22"/>
          <w:szCs w:val="22"/>
          <w:lang w:eastAsia="ja-JP"/>
        </w:rPr>
        <w:t>、</w:t>
      </w:r>
      <w:r w:rsidRPr="00E73966">
        <w:rPr>
          <w:rFonts w:asciiTheme="minorHAnsi" w:eastAsiaTheme="minorEastAsia" w:hAnsiTheme="minorHAnsi" w:cstheme="minorHAnsi"/>
          <w:sz w:val="22"/>
          <w:szCs w:val="22"/>
          <w:lang w:eastAsia="ja-JP"/>
        </w:rPr>
        <w:t>安全衛生は常に会議項目に含まれています。これらの会議は、管理職間や、学園内での教職員・学生間での健康と安全に関する問題や</w:t>
      </w:r>
      <w:r w:rsidR="001F2E03" w:rsidRPr="00E73966">
        <w:rPr>
          <w:rFonts w:asciiTheme="minorHAnsi" w:eastAsiaTheme="minorEastAsia" w:hAnsiTheme="minorHAnsi" w:cstheme="minorHAnsi"/>
          <w:sz w:val="22"/>
          <w:szCs w:val="22"/>
          <w:lang w:eastAsia="ja-JP"/>
        </w:rPr>
        <w:t>、</w:t>
      </w:r>
      <w:r w:rsidRPr="00E73966">
        <w:rPr>
          <w:rFonts w:asciiTheme="minorHAnsi" w:eastAsiaTheme="minorEastAsia" w:hAnsiTheme="minorHAnsi" w:cstheme="minorHAnsi"/>
          <w:sz w:val="22"/>
          <w:szCs w:val="22"/>
          <w:lang w:eastAsia="ja-JP"/>
        </w:rPr>
        <w:t>規制の問題に関する法的要件を満たした</w:t>
      </w:r>
      <w:r w:rsidR="001F2E03" w:rsidRPr="00E73966">
        <w:rPr>
          <w:rFonts w:asciiTheme="minorHAnsi" w:eastAsiaTheme="minorEastAsia" w:hAnsiTheme="minorHAnsi" w:cstheme="minorHAnsi"/>
          <w:sz w:val="22"/>
          <w:szCs w:val="22"/>
          <w:lang w:eastAsia="ja-JP"/>
        </w:rPr>
        <w:t>、</w:t>
      </w:r>
      <w:r w:rsidRPr="00E73966">
        <w:rPr>
          <w:rFonts w:asciiTheme="minorHAnsi" w:eastAsiaTheme="minorEastAsia" w:hAnsiTheme="minorHAnsi" w:cstheme="minorHAnsi"/>
          <w:sz w:val="22"/>
          <w:szCs w:val="22"/>
          <w:lang w:eastAsia="ja-JP"/>
        </w:rPr>
        <w:t>正式なコミュニケーションの場であります。委員会は毎学期に基本</w:t>
      </w:r>
      <w:r w:rsidR="0034176A" w:rsidRPr="00E73966">
        <w:rPr>
          <w:rFonts w:asciiTheme="minorHAnsi" w:eastAsiaTheme="minorEastAsia" w:hAnsiTheme="minorHAnsi" w:cstheme="minorHAnsi"/>
          <w:sz w:val="22"/>
          <w:szCs w:val="22"/>
          <w:lang w:eastAsia="ja-JP"/>
        </w:rPr>
        <w:t>的に一度、必要に応じて頻繁に開かれます。安全衛生委員会は、</w:t>
      </w:r>
      <w:r w:rsidRPr="00E73966">
        <w:rPr>
          <w:rFonts w:asciiTheme="minorHAnsi" w:eastAsiaTheme="minorEastAsia" w:hAnsiTheme="minorHAnsi" w:cstheme="minorHAnsi"/>
          <w:sz w:val="22"/>
          <w:szCs w:val="22"/>
          <w:lang w:eastAsia="ja-JP"/>
        </w:rPr>
        <w:t>事務長（安全衛生責任者）・ウエルフェアーオフィサー・</w:t>
      </w:r>
      <w:r w:rsidR="0034176A" w:rsidRPr="00E73966">
        <w:rPr>
          <w:rFonts w:asciiTheme="minorHAnsi" w:eastAsiaTheme="minorEastAsia" w:hAnsiTheme="minorHAnsi" w:cstheme="minorHAnsi"/>
          <w:sz w:val="22"/>
          <w:szCs w:val="22"/>
          <w:lang w:eastAsia="ja-JP"/>
        </w:rPr>
        <w:t>ジェネラルマネージャー・校長・教頭・事務員で構成されています。</w:t>
      </w:r>
    </w:p>
    <w:p w14:paraId="6B6EAF7F" w14:textId="77777777" w:rsidR="00BF5DD8" w:rsidRPr="00E73966" w:rsidRDefault="00BF5DD8" w:rsidP="006D17D7">
      <w:p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安全衛生委員会議の</w:t>
      </w:r>
      <w:r w:rsidR="001F2E03" w:rsidRPr="00E73966">
        <w:rPr>
          <w:rFonts w:asciiTheme="minorHAnsi" w:eastAsiaTheme="minorEastAsia" w:hAnsiTheme="minorHAnsi" w:cstheme="minorHAnsi"/>
          <w:sz w:val="22"/>
          <w:szCs w:val="22"/>
          <w:lang w:eastAsia="ja-JP"/>
        </w:rPr>
        <w:t>詳細内容は</w:t>
      </w:r>
      <w:r w:rsidRPr="00E73966">
        <w:rPr>
          <w:rFonts w:asciiTheme="minorHAnsi" w:eastAsiaTheme="minorEastAsia" w:hAnsiTheme="minorHAnsi" w:cstheme="minorHAnsi"/>
          <w:sz w:val="22"/>
          <w:szCs w:val="22"/>
          <w:lang w:eastAsia="ja-JP"/>
        </w:rPr>
        <w:t>、</w:t>
      </w:r>
      <w:r w:rsidR="001F2E03" w:rsidRPr="00E73966">
        <w:rPr>
          <w:rFonts w:asciiTheme="minorHAnsi" w:eastAsiaTheme="minorEastAsia" w:hAnsiTheme="minorHAnsi" w:cstheme="minorHAnsi"/>
          <w:sz w:val="22"/>
          <w:szCs w:val="22"/>
          <w:lang w:eastAsia="ja-JP"/>
        </w:rPr>
        <w:t>教</w:t>
      </w:r>
      <w:r w:rsidR="002E19D0" w:rsidRPr="00E73966">
        <w:rPr>
          <w:rFonts w:asciiTheme="minorHAnsi" w:eastAsiaTheme="minorEastAsia" w:hAnsiTheme="minorHAnsi" w:cstheme="minorHAnsi"/>
          <w:sz w:val="22"/>
          <w:szCs w:val="22"/>
          <w:lang w:eastAsia="ja-JP"/>
        </w:rPr>
        <w:t>員と寮監は教頭により、職員は事務長</w:t>
      </w:r>
      <w:r w:rsidR="001F2E03" w:rsidRPr="00E73966">
        <w:rPr>
          <w:rFonts w:asciiTheme="minorHAnsi" w:eastAsiaTheme="minorEastAsia" w:hAnsiTheme="minorHAnsi" w:cstheme="minorHAnsi"/>
          <w:sz w:val="22"/>
          <w:szCs w:val="22"/>
          <w:lang w:eastAsia="ja-JP"/>
        </w:rPr>
        <w:t>により報告されます。</w:t>
      </w:r>
    </w:p>
    <w:p w14:paraId="104F9B31" w14:textId="77777777" w:rsidR="00486D04" w:rsidRPr="00E73966" w:rsidRDefault="00486D04" w:rsidP="006D17D7">
      <w:pPr>
        <w:snapToGrid w:val="0"/>
        <w:spacing w:after="240" w:line="120" w:lineRule="atLeast"/>
        <w:rPr>
          <w:rFonts w:asciiTheme="minorHAnsi" w:eastAsiaTheme="minorEastAsia" w:hAnsiTheme="minorHAnsi" w:cstheme="minorHAnsi"/>
          <w:sz w:val="22"/>
          <w:szCs w:val="22"/>
          <w:lang w:eastAsia="ja-JP"/>
        </w:rPr>
      </w:pPr>
    </w:p>
    <w:p w14:paraId="59016A9C" w14:textId="3C281312" w:rsidR="00BF5DD8" w:rsidRPr="00E73966" w:rsidRDefault="00BF5DD8" w:rsidP="00E73966">
      <w:pPr>
        <w:pStyle w:val="ListParagraph"/>
        <w:numPr>
          <w:ilvl w:val="0"/>
          <w:numId w:val="15"/>
        </w:numPr>
        <w:pBdr>
          <w:bottom w:val="single" w:sz="4" w:space="1" w:color="auto"/>
        </w:pBdr>
        <w:snapToGrid w:val="0"/>
        <w:spacing w:after="240" w:line="120" w:lineRule="atLeast"/>
        <w:ind w:left="426"/>
        <w:rPr>
          <w:rFonts w:asciiTheme="minorHAnsi" w:eastAsiaTheme="minorEastAsia" w:hAnsiTheme="minorHAnsi" w:cstheme="minorHAnsi"/>
          <w:b/>
          <w:sz w:val="22"/>
          <w:szCs w:val="22"/>
          <w:lang w:eastAsia="ja-JP"/>
        </w:rPr>
      </w:pPr>
      <w:r w:rsidRPr="00E73966">
        <w:rPr>
          <w:rFonts w:asciiTheme="minorHAnsi" w:eastAsiaTheme="minorEastAsia" w:hAnsiTheme="minorHAnsi" w:cstheme="minorHAnsi"/>
          <w:b/>
          <w:sz w:val="22"/>
          <w:szCs w:val="22"/>
          <w:lang w:eastAsia="ja-JP"/>
        </w:rPr>
        <w:t>特定の部署責任者</w:t>
      </w:r>
      <w:r w:rsidR="00E73966">
        <w:rPr>
          <w:rFonts w:asciiTheme="minorHAnsi" w:eastAsiaTheme="minorEastAsia" w:hAnsiTheme="minorHAnsi" w:cstheme="minorHAnsi" w:hint="eastAsia"/>
          <w:b/>
          <w:sz w:val="22"/>
          <w:szCs w:val="22"/>
          <w:lang w:eastAsia="ja-JP"/>
        </w:rPr>
        <w:t>と</w:t>
      </w:r>
      <w:r w:rsidRPr="00E73966">
        <w:rPr>
          <w:rFonts w:asciiTheme="minorHAnsi" w:eastAsiaTheme="minorEastAsia" w:hAnsiTheme="minorHAnsi" w:cstheme="minorHAnsi"/>
          <w:b/>
          <w:sz w:val="22"/>
          <w:szCs w:val="22"/>
          <w:lang w:eastAsia="ja-JP"/>
        </w:rPr>
        <w:t>ラインマネージャー</w:t>
      </w:r>
    </w:p>
    <w:p w14:paraId="5D7A05C8" w14:textId="77777777" w:rsidR="00BF5DD8" w:rsidRPr="00E73966" w:rsidRDefault="00BF5DD8" w:rsidP="006D17D7">
      <w:pPr>
        <w:snapToGrid w:val="0"/>
        <w:spacing w:after="240" w:line="120" w:lineRule="atLeast"/>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各部署の責任者は、担当部署内の健康と安全を効果的に管理する責任があります。特に、以下の内容が含まれます。</w:t>
      </w:r>
    </w:p>
    <w:p w14:paraId="2D3CC331" w14:textId="77777777" w:rsidR="00BF5DD8" w:rsidRPr="00E73966" w:rsidRDefault="00BF5DD8" w:rsidP="00E73966">
      <w:pPr>
        <w:numPr>
          <w:ilvl w:val="0"/>
          <w:numId w:val="8"/>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安全な作業システムが実施されていることを保証する。</w:t>
      </w:r>
    </w:p>
    <w:p w14:paraId="0F18FA1B" w14:textId="77777777" w:rsidR="00BF5DD8" w:rsidRPr="00E73966" w:rsidRDefault="00BF5DD8" w:rsidP="00E73966">
      <w:pPr>
        <w:numPr>
          <w:ilvl w:val="0"/>
          <w:numId w:val="8"/>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個人防護用装備が必要条件を満たしている。</w:t>
      </w:r>
    </w:p>
    <w:p w14:paraId="4C3FA657" w14:textId="77777777" w:rsidR="00BF5DD8" w:rsidRPr="00E73966" w:rsidRDefault="00BF5DD8" w:rsidP="00E73966">
      <w:pPr>
        <w:numPr>
          <w:ilvl w:val="0"/>
          <w:numId w:val="8"/>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教職員が作業内容に適したトレーニングを受けている。</w:t>
      </w:r>
    </w:p>
    <w:p w14:paraId="40DD2ADA" w14:textId="77777777" w:rsidR="00BF5DD8" w:rsidRPr="00E73966" w:rsidRDefault="00BF5DD8" w:rsidP="00E73966">
      <w:pPr>
        <w:numPr>
          <w:ilvl w:val="0"/>
          <w:numId w:val="8"/>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職場施設と作業装備を管理し、必要な場合欠点を報告する。</w:t>
      </w:r>
    </w:p>
    <w:p w14:paraId="7FC1BF77" w14:textId="77777777" w:rsidR="00BF5DD8" w:rsidRPr="00E73966" w:rsidRDefault="00BF5DD8" w:rsidP="00E73966">
      <w:pPr>
        <w:numPr>
          <w:ilvl w:val="0"/>
          <w:numId w:val="8"/>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健康と安全に関する問題を特定し、報告する。</w:t>
      </w:r>
    </w:p>
    <w:p w14:paraId="46DB2301" w14:textId="77777777" w:rsidR="00BF5DD8" w:rsidRPr="00E73966" w:rsidRDefault="00BF5DD8" w:rsidP="00E73966">
      <w:pPr>
        <w:numPr>
          <w:ilvl w:val="0"/>
          <w:numId w:val="8"/>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トレーニングの必要性を特定する。</w:t>
      </w:r>
    </w:p>
    <w:p w14:paraId="5FDAB10E" w14:textId="77777777" w:rsidR="00BF5DD8" w:rsidRPr="00E73966" w:rsidRDefault="00BF5DD8" w:rsidP="00E73966">
      <w:pPr>
        <w:numPr>
          <w:ilvl w:val="0"/>
          <w:numId w:val="8"/>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事故・事件を調査し、報告する。</w:t>
      </w:r>
    </w:p>
    <w:p w14:paraId="63C7622A" w14:textId="77777777" w:rsidR="00BF5DD8" w:rsidRPr="00E73966" w:rsidRDefault="00BF5DD8" w:rsidP="00E73966">
      <w:pPr>
        <w:numPr>
          <w:ilvl w:val="0"/>
          <w:numId w:val="8"/>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リスクアセスメントプログラムに参加する。</w:t>
      </w:r>
    </w:p>
    <w:p w14:paraId="730DDDAA" w14:textId="77777777" w:rsidR="00BF5DD8" w:rsidRPr="00E73966" w:rsidRDefault="00BF5DD8" w:rsidP="006D17D7">
      <w:pPr>
        <w:numPr>
          <w:ilvl w:val="0"/>
          <w:numId w:val="8"/>
        </w:num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健康と安全に関する良い模範となる。</w:t>
      </w:r>
    </w:p>
    <w:p w14:paraId="75FDBEFC" w14:textId="77777777" w:rsidR="00BF5DD8" w:rsidRPr="00E73966" w:rsidRDefault="00BF5DD8" w:rsidP="006D17D7">
      <w:pPr>
        <w:snapToGrid w:val="0"/>
        <w:spacing w:after="240" w:line="120" w:lineRule="atLeast"/>
        <w:rPr>
          <w:rFonts w:asciiTheme="minorHAnsi" w:eastAsiaTheme="minorEastAsia" w:hAnsiTheme="minorHAnsi" w:cstheme="minorHAnsi"/>
          <w:color w:val="222222"/>
          <w:sz w:val="22"/>
          <w:szCs w:val="22"/>
          <w:lang w:val="en-US" w:eastAsia="ja-JP"/>
        </w:rPr>
      </w:pPr>
    </w:p>
    <w:p w14:paraId="2294D00C" w14:textId="03E5D46F" w:rsidR="00BF5DD8" w:rsidRPr="00E73966" w:rsidRDefault="00BF5DD8" w:rsidP="00E73966">
      <w:pPr>
        <w:pStyle w:val="ListParagraph"/>
        <w:numPr>
          <w:ilvl w:val="0"/>
          <w:numId w:val="15"/>
        </w:numPr>
        <w:pBdr>
          <w:bottom w:val="single" w:sz="4" w:space="1" w:color="auto"/>
        </w:pBdr>
        <w:snapToGrid w:val="0"/>
        <w:spacing w:after="240" w:line="120" w:lineRule="atLeast"/>
        <w:ind w:left="426"/>
        <w:rPr>
          <w:rFonts w:asciiTheme="minorHAnsi" w:eastAsiaTheme="minorEastAsia" w:hAnsiTheme="minorHAnsi" w:cstheme="minorHAnsi"/>
          <w:b/>
          <w:sz w:val="22"/>
          <w:szCs w:val="22"/>
          <w:lang w:eastAsia="ja-JP"/>
        </w:rPr>
      </w:pPr>
      <w:r w:rsidRPr="00E73966">
        <w:rPr>
          <w:rFonts w:asciiTheme="minorHAnsi" w:eastAsiaTheme="minorEastAsia" w:hAnsiTheme="minorHAnsi" w:cstheme="minorHAnsi"/>
          <w:b/>
          <w:color w:val="222222"/>
          <w:sz w:val="22"/>
          <w:szCs w:val="22"/>
          <w:lang w:val="en-US" w:eastAsia="ja-JP"/>
        </w:rPr>
        <w:t>教職員</w:t>
      </w:r>
    </w:p>
    <w:p w14:paraId="4AF7534F" w14:textId="77777777" w:rsidR="00BF5DD8" w:rsidRPr="00E73966" w:rsidRDefault="00BF5DD8" w:rsidP="006D17D7">
      <w:p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教職員には、健康と安全の責任があります。特に、以下の責任があります。</w:t>
      </w:r>
    </w:p>
    <w:p w14:paraId="010C3FA6" w14:textId="77777777" w:rsidR="00BF5DD8" w:rsidRPr="00E73966" w:rsidRDefault="00BF5DD8" w:rsidP="00E73966">
      <w:pPr>
        <w:numPr>
          <w:ilvl w:val="0"/>
          <w:numId w:val="9"/>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安全衛生方針の実施と遵守のため、常に管理職チームに協力する。</w:t>
      </w:r>
    </w:p>
    <w:p w14:paraId="4DF28744" w14:textId="77777777" w:rsidR="00BF5DD8" w:rsidRPr="00E73966" w:rsidRDefault="00BF5DD8" w:rsidP="00E73966">
      <w:pPr>
        <w:numPr>
          <w:ilvl w:val="0"/>
          <w:numId w:val="9"/>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各自の安全と、自身の行動によって影響を受ける可能性のある他の人の安全のために、合理的な注意を払う。</w:t>
      </w:r>
    </w:p>
    <w:p w14:paraId="6C3C0BE0" w14:textId="77777777" w:rsidR="00BF5DD8" w:rsidRPr="00E73966" w:rsidRDefault="0037681A" w:rsidP="00E73966">
      <w:pPr>
        <w:numPr>
          <w:ilvl w:val="0"/>
          <w:numId w:val="9"/>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故意的に、または無責任に健康と安全のために設置され</w:t>
      </w:r>
      <w:r w:rsidR="00BF5DD8" w:rsidRPr="00E73966">
        <w:rPr>
          <w:rFonts w:asciiTheme="minorHAnsi" w:eastAsiaTheme="minorEastAsia" w:hAnsiTheme="minorHAnsi" w:cstheme="minorHAnsi"/>
          <w:sz w:val="22"/>
          <w:szCs w:val="22"/>
          <w:lang w:eastAsia="ja-JP"/>
        </w:rPr>
        <w:t>たものをいじったり、誤用したりしない。</w:t>
      </w:r>
    </w:p>
    <w:p w14:paraId="56A08350" w14:textId="77777777" w:rsidR="00BF5DD8" w:rsidRPr="00E73966" w:rsidRDefault="00BF5DD8" w:rsidP="00E73966">
      <w:pPr>
        <w:numPr>
          <w:ilvl w:val="0"/>
          <w:numId w:val="9"/>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全ての健康と安全に関する問題を上司に報告する。</w:t>
      </w:r>
    </w:p>
    <w:p w14:paraId="66DA867A" w14:textId="77777777" w:rsidR="00BF5DD8" w:rsidRPr="00E73966" w:rsidRDefault="00BF5DD8" w:rsidP="006D17D7">
      <w:pPr>
        <w:numPr>
          <w:ilvl w:val="0"/>
          <w:numId w:val="9"/>
        </w:num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リスクアセスメントプログラムのアシストをする。</w:t>
      </w:r>
    </w:p>
    <w:p w14:paraId="6865DE2B" w14:textId="77777777" w:rsidR="0057215D" w:rsidRPr="00E73966" w:rsidRDefault="0057215D" w:rsidP="006D17D7">
      <w:pPr>
        <w:snapToGrid w:val="0"/>
        <w:spacing w:after="240" w:line="120" w:lineRule="atLeast"/>
        <w:jc w:val="both"/>
        <w:rPr>
          <w:rFonts w:asciiTheme="minorHAnsi" w:eastAsiaTheme="minorEastAsia" w:hAnsiTheme="minorHAnsi" w:cstheme="minorHAnsi"/>
          <w:b/>
          <w:sz w:val="22"/>
          <w:szCs w:val="22"/>
          <w:lang w:eastAsia="zh-TW"/>
        </w:rPr>
      </w:pPr>
    </w:p>
    <w:p w14:paraId="27090E62" w14:textId="43D544AD" w:rsidR="00BF5DD8" w:rsidRPr="00E73966" w:rsidRDefault="00BF5DD8" w:rsidP="00E73966">
      <w:pPr>
        <w:pStyle w:val="ListParagraph"/>
        <w:numPr>
          <w:ilvl w:val="0"/>
          <w:numId w:val="15"/>
        </w:numPr>
        <w:pBdr>
          <w:bottom w:val="single" w:sz="4" w:space="1" w:color="auto"/>
        </w:pBdr>
        <w:snapToGrid w:val="0"/>
        <w:spacing w:after="240" w:line="120" w:lineRule="atLeast"/>
        <w:ind w:left="426"/>
        <w:jc w:val="both"/>
        <w:rPr>
          <w:rFonts w:asciiTheme="minorHAnsi" w:eastAsiaTheme="minorEastAsia" w:hAnsiTheme="minorHAnsi" w:cstheme="minorHAnsi"/>
          <w:b/>
          <w:sz w:val="22"/>
          <w:szCs w:val="22"/>
          <w:lang w:eastAsia="zh-TW"/>
        </w:rPr>
      </w:pPr>
      <w:r w:rsidRPr="00E73966">
        <w:rPr>
          <w:rFonts w:asciiTheme="minorHAnsi" w:eastAsiaTheme="minorEastAsia" w:hAnsiTheme="minorHAnsi" w:cstheme="minorHAnsi"/>
          <w:b/>
          <w:sz w:val="22"/>
          <w:szCs w:val="22"/>
          <w:lang w:eastAsia="zh-TW"/>
        </w:rPr>
        <w:lastRenderedPageBreak/>
        <w:t>指定資格保有者</w:t>
      </w:r>
    </w:p>
    <w:p w14:paraId="5153EA51" w14:textId="77777777" w:rsidR="00BF5DD8" w:rsidRPr="00E73966" w:rsidRDefault="00BF5DD8" w:rsidP="006D17D7">
      <w:pPr>
        <w:pStyle w:val="Heading6"/>
        <w:snapToGrid w:val="0"/>
        <w:spacing w:before="0" w:after="240" w:line="120" w:lineRule="atLeast"/>
        <w:rPr>
          <w:rFonts w:asciiTheme="minorHAnsi" w:eastAsiaTheme="minorEastAsia" w:hAnsiTheme="minorHAnsi" w:cstheme="minorHAnsi"/>
          <w:lang w:eastAsia="zh-TW"/>
        </w:rPr>
      </w:pPr>
      <w:r w:rsidRPr="00E73966">
        <w:rPr>
          <w:rFonts w:asciiTheme="minorHAnsi" w:eastAsiaTheme="minorEastAsia" w:hAnsiTheme="minorHAnsi" w:cstheme="minorHAnsi"/>
          <w:lang w:eastAsia="zh-TW"/>
        </w:rPr>
        <w:t>安全衛生責任者</w:t>
      </w:r>
      <w:r w:rsidR="0037681A" w:rsidRPr="00E73966">
        <w:rPr>
          <w:rFonts w:asciiTheme="minorHAnsi" w:eastAsiaTheme="minorEastAsia" w:hAnsiTheme="minorHAnsi" w:cstheme="minorHAnsi"/>
          <w:lang w:eastAsia="zh-TW"/>
        </w:rPr>
        <w:t>（</w:t>
      </w:r>
      <w:r w:rsidR="00335D4F" w:rsidRPr="00E73966">
        <w:rPr>
          <w:rFonts w:asciiTheme="minorHAnsi" w:eastAsiaTheme="minorEastAsia" w:hAnsiTheme="minorHAnsi" w:cstheme="minorHAnsi"/>
          <w:lang w:eastAsia="ja-JP"/>
        </w:rPr>
        <w:t>事務長</w:t>
      </w:r>
      <w:r w:rsidRPr="00E73966">
        <w:rPr>
          <w:rFonts w:asciiTheme="minorHAnsi" w:eastAsiaTheme="minorEastAsia" w:hAnsiTheme="minorHAnsi" w:cstheme="minorHAnsi"/>
          <w:lang w:eastAsia="zh-TW"/>
        </w:rPr>
        <w:t>）</w:t>
      </w:r>
    </w:p>
    <w:p w14:paraId="100CA678" w14:textId="77777777" w:rsidR="00BF5DD8" w:rsidRPr="00E73966" w:rsidRDefault="00335D4F" w:rsidP="006D17D7">
      <w:p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事務長</w:t>
      </w:r>
      <w:r w:rsidR="00BF5DD8" w:rsidRPr="00E73966">
        <w:rPr>
          <w:rFonts w:asciiTheme="minorHAnsi" w:eastAsiaTheme="minorEastAsia" w:hAnsiTheme="minorHAnsi" w:cstheme="minorHAnsi"/>
          <w:sz w:val="22"/>
          <w:szCs w:val="22"/>
          <w:lang w:eastAsia="ja-JP"/>
        </w:rPr>
        <w:t>は、健康と安全に関する活動をコーディネートし、学園内での健康と安全に関するアドバイスの第一人者となる責任があります。具体的には、以下の責任が含まれます。</w:t>
      </w:r>
    </w:p>
    <w:p w14:paraId="4F7A3864"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関連する学園内のリスクアセスメントプログラムをコーディネートする。</w:t>
      </w:r>
    </w:p>
    <w:p w14:paraId="1ED22268"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事故報告と、それに関連する調査を監視する。</w:t>
      </w:r>
    </w:p>
    <w:p w14:paraId="7E7EAD98"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color w:val="222222"/>
          <w:sz w:val="22"/>
          <w:szCs w:val="22"/>
          <w:lang w:eastAsia="ja-JP"/>
        </w:rPr>
        <w:t>損傷・疾患・危険発生事態規則に基づき、</w:t>
      </w:r>
      <w:r w:rsidRPr="00E73966">
        <w:rPr>
          <w:rFonts w:asciiTheme="minorHAnsi" w:eastAsiaTheme="minorEastAsia" w:hAnsiTheme="minorHAnsi" w:cstheme="minorHAnsi"/>
          <w:sz w:val="22"/>
          <w:szCs w:val="22"/>
          <w:lang w:eastAsia="ja-JP"/>
        </w:rPr>
        <w:t>学園の応急処置責任者が報告書を提出していることを確認する。</w:t>
      </w:r>
    </w:p>
    <w:p w14:paraId="5CD69ACD"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color w:val="222222"/>
          <w:sz w:val="22"/>
          <w:szCs w:val="22"/>
          <w:lang w:eastAsia="ja-JP"/>
        </w:rPr>
        <w:t>健康と安全に関する査察プログラムをコーディネートする。</w:t>
      </w:r>
    </w:p>
    <w:p w14:paraId="2FFD8A9B" w14:textId="77777777" w:rsidR="00BF5DD8" w:rsidRPr="00E73966" w:rsidRDefault="00DE6C64"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健康と安全に関するトレーニングの必要性</w:t>
      </w:r>
      <w:r w:rsidR="00BF5DD8" w:rsidRPr="00E73966">
        <w:rPr>
          <w:rFonts w:asciiTheme="minorHAnsi" w:eastAsiaTheme="minorEastAsia" w:hAnsiTheme="minorHAnsi" w:cstheme="minorHAnsi"/>
          <w:sz w:val="22"/>
          <w:szCs w:val="22"/>
          <w:lang w:eastAsia="ja-JP"/>
        </w:rPr>
        <w:t>を特定する。</w:t>
      </w:r>
    </w:p>
    <w:p w14:paraId="2CBB37DF"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健康と安全に関するトレーニングを提供する、または探す。</w:t>
      </w:r>
    </w:p>
    <w:p w14:paraId="255B3E81"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新しい教職員の健康と安全に関する知識を確認する。</w:t>
      </w:r>
    </w:p>
    <w:p w14:paraId="3879A232"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法律または、</w:t>
      </w:r>
      <w:r w:rsidRPr="00E73966">
        <w:rPr>
          <w:rFonts w:asciiTheme="minorHAnsi" w:eastAsiaTheme="minorEastAsia" w:hAnsiTheme="minorHAnsi" w:cstheme="minorHAnsi"/>
          <w:color w:val="222222"/>
          <w:sz w:val="22"/>
          <w:szCs w:val="22"/>
          <w:lang w:eastAsia="ja-JP"/>
        </w:rPr>
        <w:t>HSE</w:t>
      </w:r>
      <w:r w:rsidRPr="00E73966">
        <w:rPr>
          <w:rFonts w:asciiTheme="minorHAnsi" w:eastAsiaTheme="minorEastAsia" w:hAnsiTheme="minorHAnsi" w:cstheme="minorHAnsi"/>
          <w:color w:val="222222"/>
          <w:sz w:val="22"/>
          <w:szCs w:val="22"/>
          <w:lang w:eastAsia="ja-JP"/>
        </w:rPr>
        <w:t>の指導変化による影響を監視する。</w:t>
      </w:r>
    </w:p>
    <w:p w14:paraId="2D502F02"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安全衛生行動計画に必要な</w:t>
      </w:r>
      <w:r w:rsidRPr="00E73966">
        <w:rPr>
          <w:rFonts w:asciiTheme="minorHAnsi" w:eastAsiaTheme="minorEastAsia" w:hAnsiTheme="minorHAnsi" w:cstheme="minorHAnsi"/>
          <w:color w:val="222222"/>
          <w:sz w:val="22"/>
          <w:szCs w:val="22"/>
          <w:lang w:eastAsia="ja-JP"/>
        </w:rPr>
        <w:t>進捗報告書を作成する。</w:t>
      </w:r>
    </w:p>
    <w:p w14:paraId="78282734"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必要に応じて、さらなる健康と安全に関する専門家を探す。</w:t>
      </w:r>
    </w:p>
    <w:p w14:paraId="37750109"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安全衛生法のポスター、学園の安全衛生方針ステートメントと、雇用者責任証明書のコピーを表示する。</w:t>
      </w:r>
    </w:p>
    <w:p w14:paraId="1EB57596"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新しい教職員が配属された場合と、ワークステーションに大きな変化があった場合に、表示画面機器アセスメントの手配をする。</w:t>
      </w:r>
    </w:p>
    <w:p w14:paraId="326CC1A0"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安全衛生方針マニュアルを保管・維持し、手順が変更された場合、マニュアルを更新する。</w:t>
      </w:r>
    </w:p>
    <w:p w14:paraId="114CF191"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安全衛生監査で見つかった問題点に対応する。</w:t>
      </w:r>
    </w:p>
    <w:p w14:paraId="4FDC045E"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すべての有害物質と素材を記録し、爆発の危険性も含めて評価する。</w:t>
      </w:r>
    </w:p>
    <w:p w14:paraId="46A068EF"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学園の安全衛生委員会のメンバーである。</w:t>
      </w:r>
    </w:p>
    <w:p w14:paraId="12E66A0D" w14:textId="77777777" w:rsidR="00DE6C64" w:rsidRPr="00E73966" w:rsidRDefault="00DE6C64" w:rsidP="006D17D7">
      <w:pPr>
        <w:numPr>
          <w:ilvl w:val="0"/>
          <w:numId w:val="5"/>
        </w:num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新しい教職員に健康と安全に関するトレーニングを行う。</w:t>
      </w:r>
    </w:p>
    <w:p w14:paraId="2C7F244E" w14:textId="77777777" w:rsidR="00BF5DD8" w:rsidRPr="00E73966" w:rsidRDefault="00BF5DD8" w:rsidP="006D17D7">
      <w:pPr>
        <w:snapToGrid w:val="0"/>
        <w:spacing w:after="240" w:line="120" w:lineRule="atLeast"/>
        <w:ind w:left="360"/>
        <w:jc w:val="both"/>
        <w:rPr>
          <w:rFonts w:asciiTheme="minorHAnsi" w:eastAsiaTheme="minorEastAsia" w:hAnsiTheme="minorHAnsi" w:cstheme="minorHAnsi"/>
          <w:sz w:val="22"/>
          <w:szCs w:val="22"/>
          <w:lang w:eastAsia="ja-JP"/>
        </w:rPr>
      </w:pPr>
    </w:p>
    <w:p w14:paraId="24A084ED" w14:textId="4CFF5494" w:rsidR="00BF5DD8" w:rsidRPr="00E73966" w:rsidRDefault="00BF5DD8" w:rsidP="00E73966">
      <w:pPr>
        <w:pStyle w:val="ListParagraph1"/>
        <w:numPr>
          <w:ilvl w:val="0"/>
          <w:numId w:val="15"/>
        </w:numPr>
        <w:pBdr>
          <w:bottom w:val="single" w:sz="4" w:space="1" w:color="auto"/>
        </w:pBdr>
        <w:snapToGrid w:val="0"/>
        <w:spacing w:after="240" w:line="120" w:lineRule="atLeast"/>
        <w:ind w:left="426"/>
        <w:contextualSpacing w:val="0"/>
        <w:jc w:val="both"/>
        <w:rPr>
          <w:rFonts w:asciiTheme="minorHAnsi" w:eastAsiaTheme="minorEastAsia" w:hAnsiTheme="minorHAnsi" w:cstheme="minorHAnsi"/>
          <w:b/>
          <w:sz w:val="22"/>
          <w:szCs w:val="22"/>
          <w:lang w:eastAsia="ja-JP"/>
        </w:rPr>
      </w:pPr>
      <w:r w:rsidRPr="00E73966">
        <w:rPr>
          <w:rFonts w:asciiTheme="minorHAnsi" w:eastAsiaTheme="minorEastAsia" w:hAnsiTheme="minorHAnsi" w:cstheme="minorHAnsi"/>
          <w:b/>
          <w:sz w:val="22"/>
          <w:szCs w:val="22"/>
          <w:lang w:eastAsia="ja-JP"/>
        </w:rPr>
        <w:t>火災安全責任者（</w:t>
      </w:r>
      <w:r w:rsidR="00335D4F" w:rsidRPr="00E73966">
        <w:rPr>
          <w:rFonts w:asciiTheme="minorHAnsi" w:eastAsiaTheme="minorEastAsia" w:hAnsiTheme="minorHAnsi" w:cstheme="minorHAnsi"/>
          <w:b/>
          <w:sz w:val="22"/>
          <w:szCs w:val="22"/>
          <w:lang w:eastAsia="ja-JP"/>
        </w:rPr>
        <w:t>事務長</w:t>
      </w:r>
      <w:r w:rsidRPr="00E73966">
        <w:rPr>
          <w:rFonts w:asciiTheme="minorHAnsi" w:eastAsiaTheme="minorEastAsia" w:hAnsiTheme="minorHAnsi" w:cstheme="minorHAnsi"/>
          <w:b/>
          <w:sz w:val="22"/>
          <w:szCs w:val="22"/>
          <w:lang w:eastAsia="ja-JP"/>
        </w:rPr>
        <w:t>）</w:t>
      </w:r>
    </w:p>
    <w:p w14:paraId="6699920D" w14:textId="77777777" w:rsidR="00BF5DD8" w:rsidRPr="00E73966" w:rsidRDefault="00E5537B" w:rsidP="006D17D7">
      <w:p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事務長</w:t>
      </w:r>
      <w:r w:rsidR="00BF5DD8" w:rsidRPr="00E73966">
        <w:rPr>
          <w:rFonts w:asciiTheme="minorHAnsi" w:eastAsiaTheme="minorEastAsia" w:hAnsiTheme="minorHAnsi" w:cstheme="minorHAnsi"/>
          <w:sz w:val="22"/>
          <w:szCs w:val="22"/>
          <w:lang w:eastAsia="ja-JP"/>
        </w:rPr>
        <w:t>は、校長の下、学園の火災安全の総責任があり、安全衛生委員会のメンバーです。</w:t>
      </w:r>
    </w:p>
    <w:p w14:paraId="2C84E626"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適切かつ、十分な火災安全リスクアセスメントが実施されており、そこから生じた問題が解決されている。</w:t>
      </w:r>
    </w:p>
    <w:p w14:paraId="017E0917"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定期的に防災訓練が行われおり、適切な場合新しい教職員や、学生のためにも行う。</w:t>
      </w:r>
    </w:p>
    <w:p w14:paraId="5B2F5D31"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教職員の研修が火災安全業務に必要な安全基準を満たしているかを監督する。</w:t>
      </w:r>
    </w:p>
    <w:p w14:paraId="43171697"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教職員や学生に以下の情報を十分に提供している。</w:t>
      </w:r>
    </w:p>
    <w:p w14:paraId="67CA7279" w14:textId="77777777" w:rsidR="00BF5DD8" w:rsidRPr="00E73966" w:rsidRDefault="00BF5DD8" w:rsidP="00E73966">
      <w:pPr>
        <w:numPr>
          <w:ilvl w:val="1"/>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火災リスクアセスメントによって特定されたリスク。</w:t>
      </w:r>
    </w:p>
    <w:p w14:paraId="5C968112" w14:textId="77777777" w:rsidR="00BF5DD8" w:rsidRPr="00E73966" w:rsidRDefault="00BF5DD8" w:rsidP="00E73966">
      <w:pPr>
        <w:numPr>
          <w:ilvl w:val="1"/>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火災を防ぐための措置。</w:t>
      </w:r>
    </w:p>
    <w:p w14:paraId="14E265B6" w14:textId="77777777" w:rsidR="00BF5DD8" w:rsidRPr="00E73966" w:rsidRDefault="00BF5DD8" w:rsidP="00E73966">
      <w:pPr>
        <w:numPr>
          <w:ilvl w:val="1"/>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火災が起こった場合、これらの措置によってどのように保護されるか。</w:t>
      </w:r>
    </w:p>
    <w:p w14:paraId="4C64A63F"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以下のことを全校生徒・職員に通達する。</w:t>
      </w:r>
    </w:p>
    <w:p w14:paraId="4C4AA264" w14:textId="77777777" w:rsidR="00BF5DD8" w:rsidRPr="00E73966" w:rsidRDefault="00BF5DD8" w:rsidP="00E73966">
      <w:pPr>
        <w:numPr>
          <w:ilvl w:val="1"/>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誰が特殊訓練を受けた責任者か。</w:t>
      </w:r>
    </w:p>
    <w:p w14:paraId="6644B88F" w14:textId="77777777" w:rsidR="00BF5DD8" w:rsidRPr="00E73966" w:rsidRDefault="00BF5DD8" w:rsidP="00E73966">
      <w:pPr>
        <w:numPr>
          <w:ilvl w:val="1"/>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学園内の火災安全手順。</w:t>
      </w:r>
    </w:p>
    <w:p w14:paraId="756924CE"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引火性の高い物質・</w:t>
      </w:r>
      <w:r w:rsidRPr="00E73966">
        <w:rPr>
          <w:rFonts w:asciiTheme="minorHAnsi" w:eastAsiaTheme="minorEastAsia" w:hAnsiTheme="minorHAnsi" w:cstheme="minorHAnsi"/>
          <w:sz w:val="22"/>
          <w:szCs w:val="22"/>
          <w:lang w:eastAsia="ja-JP"/>
        </w:rPr>
        <w:t>LPG</w:t>
      </w:r>
      <w:r w:rsidRPr="00E73966">
        <w:rPr>
          <w:rFonts w:asciiTheme="minorHAnsi" w:eastAsiaTheme="minorEastAsia" w:hAnsiTheme="minorHAnsi" w:cstheme="minorHAnsi"/>
          <w:sz w:val="22"/>
          <w:szCs w:val="22"/>
          <w:lang w:eastAsia="ja-JP"/>
        </w:rPr>
        <w:t>・放射性物質などの危険な物質の存在を考慮し、それらの火災安全リスクを確認する。</w:t>
      </w:r>
    </w:p>
    <w:p w14:paraId="5DB5F163" w14:textId="77777777" w:rsidR="00BF5DD8" w:rsidRPr="00E73966" w:rsidRDefault="00BF5DD8" w:rsidP="00E73966">
      <w:pPr>
        <w:numPr>
          <w:ilvl w:val="0"/>
          <w:numId w:val="5"/>
        </w:numPr>
        <w:snapToGrid w:val="0"/>
        <w:spacing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緊急サービスとの適切な連絡を維持し、危険な物質についての関連情報を提供する。</w:t>
      </w:r>
    </w:p>
    <w:p w14:paraId="27FA5B3A" w14:textId="77777777" w:rsidR="00BF5DD8" w:rsidRPr="00E73966" w:rsidRDefault="00BF5DD8" w:rsidP="006D17D7">
      <w:pPr>
        <w:numPr>
          <w:ilvl w:val="0"/>
          <w:numId w:val="5"/>
        </w:numPr>
        <w:snapToGrid w:val="0"/>
        <w:spacing w:after="24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lastRenderedPageBreak/>
        <w:t>火災予防策についての適切な情報・指示・訓練を新しい教職員に行い、その後定期的にも行う。</w:t>
      </w:r>
    </w:p>
    <w:p w14:paraId="4A8A8800" w14:textId="77777777" w:rsidR="00BF5DD8" w:rsidRPr="00E73966" w:rsidRDefault="00BF5DD8" w:rsidP="006D17D7">
      <w:pPr>
        <w:snapToGrid w:val="0"/>
        <w:spacing w:after="240" w:line="120" w:lineRule="atLeast"/>
        <w:jc w:val="both"/>
        <w:rPr>
          <w:rFonts w:asciiTheme="minorHAnsi" w:eastAsiaTheme="minorEastAsia" w:hAnsiTheme="minorHAnsi" w:cstheme="minorHAnsi"/>
          <w:sz w:val="22"/>
          <w:szCs w:val="22"/>
          <w:lang w:eastAsia="ja-JP"/>
        </w:rPr>
      </w:pPr>
    </w:p>
    <w:p w14:paraId="3F90503A" w14:textId="506BB4A8" w:rsidR="00BF5DD8" w:rsidRPr="00E73966" w:rsidRDefault="00BF5DD8" w:rsidP="00290E37">
      <w:pPr>
        <w:pStyle w:val="ListParagraph"/>
        <w:numPr>
          <w:ilvl w:val="0"/>
          <w:numId w:val="15"/>
        </w:numPr>
        <w:pBdr>
          <w:bottom w:val="single" w:sz="4" w:space="1" w:color="auto"/>
        </w:pBdr>
        <w:snapToGrid w:val="0"/>
        <w:spacing w:after="240" w:line="120" w:lineRule="atLeast"/>
        <w:ind w:left="426"/>
        <w:jc w:val="both"/>
        <w:rPr>
          <w:rFonts w:asciiTheme="minorHAnsi" w:eastAsiaTheme="minorEastAsia" w:hAnsiTheme="minorHAnsi" w:cstheme="minorHAnsi"/>
          <w:b/>
          <w:sz w:val="22"/>
          <w:szCs w:val="22"/>
          <w:lang w:eastAsia="ja-JP"/>
        </w:rPr>
      </w:pPr>
      <w:r w:rsidRPr="00E73966">
        <w:rPr>
          <w:rFonts w:asciiTheme="minorHAnsi" w:eastAsiaTheme="minorEastAsia" w:hAnsiTheme="minorHAnsi" w:cstheme="minorHAnsi"/>
          <w:b/>
          <w:sz w:val="22"/>
          <w:szCs w:val="22"/>
          <w:lang w:eastAsia="ja-JP"/>
        </w:rPr>
        <w:t>応急処置資格保持者</w:t>
      </w:r>
    </w:p>
    <w:p w14:paraId="45EC64B1" w14:textId="77777777" w:rsidR="00BF5DD8" w:rsidRPr="00E73966" w:rsidRDefault="00BF5DD8" w:rsidP="006D17D7">
      <w:pPr>
        <w:pStyle w:val="NormalWeb"/>
        <w:tabs>
          <w:tab w:val="left" w:pos="720"/>
        </w:tabs>
        <w:snapToGrid w:val="0"/>
        <w:spacing w:before="0" w:beforeAutospacing="0" w:after="240" w:afterAutospacing="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すべての応急処置担当者は、必要なトレーニングと資格を持ち、</w:t>
      </w:r>
      <w:r w:rsidRPr="00E73966">
        <w:rPr>
          <w:rFonts w:asciiTheme="minorHAnsi" w:eastAsiaTheme="minorEastAsia" w:hAnsiTheme="minorHAnsi" w:cstheme="minorHAnsi"/>
          <w:sz w:val="22"/>
          <w:szCs w:val="22"/>
          <w:lang w:eastAsia="ja-JP"/>
        </w:rPr>
        <w:t>HSE</w:t>
      </w:r>
      <w:r w:rsidRPr="00E73966">
        <w:rPr>
          <w:rFonts w:asciiTheme="minorHAnsi" w:eastAsiaTheme="minorEastAsia" w:hAnsiTheme="minorHAnsi" w:cstheme="minorHAnsi"/>
          <w:sz w:val="22"/>
          <w:szCs w:val="22"/>
          <w:lang w:eastAsia="ja-JP"/>
        </w:rPr>
        <w:t>によって承認された研修コースに基づいて発行された有効期限内の応急処置証明書を持っている必要があります。</w:t>
      </w:r>
    </w:p>
    <w:p w14:paraId="56991712" w14:textId="77777777" w:rsidR="00BF5DD8" w:rsidRPr="00E73966" w:rsidRDefault="00BF5DD8" w:rsidP="006D17D7">
      <w:pPr>
        <w:pStyle w:val="NormalWeb"/>
        <w:tabs>
          <w:tab w:val="left" w:pos="720"/>
        </w:tabs>
        <w:snapToGrid w:val="0"/>
        <w:spacing w:before="0" w:beforeAutospacing="0" w:after="240" w:afterAutospacing="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応急処置担当者は、有効な証明書を保持しており、それが期</w:t>
      </w:r>
      <w:r w:rsidR="00E5537B" w:rsidRPr="00E73966">
        <w:rPr>
          <w:rFonts w:asciiTheme="minorHAnsi" w:eastAsiaTheme="minorEastAsia" w:hAnsiTheme="minorHAnsi" w:cstheme="minorHAnsi"/>
          <w:sz w:val="22"/>
          <w:szCs w:val="22"/>
          <w:lang w:eastAsia="ja-JP"/>
        </w:rPr>
        <w:t>限切れになるときは、安全衛生責任者である事務長</w:t>
      </w:r>
      <w:r w:rsidRPr="00E73966">
        <w:rPr>
          <w:rFonts w:asciiTheme="minorHAnsi" w:eastAsiaTheme="minorEastAsia" w:hAnsiTheme="minorHAnsi" w:cstheme="minorHAnsi"/>
          <w:sz w:val="22"/>
          <w:szCs w:val="22"/>
          <w:lang w:eastAsia="ja-JP"/>
        </w:rPr>
        <w:t>に報告する責任があります。応急処置担当者は、各自でもトレーニングと資格の記録を保持します。応急処置担当者のリスト・資格と勤務場所は、学園事務所で保管されています。</w:t>
      </w:r>
    </w:p>
    <w:p w14:paraId="6EAB43E5" w14:textId="77777777" w:rsidR="00BF5DD8" w:rsidRPr="00E73966" w:rsidRDefault="00BF5DD8" w:rsidP="006D17D7">
      <w:pPr>
        <w:pStyle w:val="NormalWeb"/>
        <w:tabs>
          <w:tab w:val="left" w:pos="720"/>
        </w:tabs>
        <w:snapToGrid w:val="0"/>
        <w:spacing w:before="0" w:beforeAutospacing="0" w:after="240" w:afterAutospacing="0" w:line="120" w:lineRule="atLeast"/>
        <w:jc w:val="both"/>
        <w:rPr>
          <w:rFonts w:asciiTheme="minorHAnsi" w:eastAsiaTheme="minorEastAsia" w:hAnsiTheme="minorHAnsi" w:cstheme="minorHAnsi"/>
          <w:sz w:val="22"/>
          <w:szCs w:val="22"/>
          <w:lang w:eastAsia="ja-JP"/>
        </w:rPr>
      </w:pPr>
      <w:r w:rsidRPr="00E73966">
        <w:rPr>
          <w:rFonts w:asciiTheme="minorHAnsi" w:eastAsiaTheme="minorEastAsia" w:hAnsiTheme="minorHAnsi" w:cstheme="minorHAnsi"/>
          <w:sz w:val="22"/>
          <w:szCs w:val="22"/>
          <w:lang w:eastAsia="ja-JP"/>
        </w:rPr>
        <w:t>応急</w:t>
      </w:r>
      <w:r w:rsidR="00E5537B" w:rsidRPr="00E73966">
        <w:rPr>
          <w:rFonts w:asciiTheme="minorHAnsi" w:eastAsiaTheme="minorEastAsia" w:hAnsiTheme="minorHAnsi" w:cstheme="minorHAnsi"/>
          <w:sz w:val="22"/>
          <w:szCs w:val="22"/>
          <w:lang w:eastAsia="ja-JP"/>
        </w:rPr>
        <w:t>処置担当者は必要に応じて、事務長</w:t>
      </w:r>
      <w:r w:rsidR="002F49AA" w:rsidRPr="00E73966">
        <w:rPr>
          <w:rFonts w:asciiTheme="minorHAnsi" w:eastAsiaTheme="minorEastAsia" w:hAnsiTheme="minorHAnsi" w:cstheme="minorHAnsi"/>
          <w:sz w:val="22"/>
          <w:szCs w:val="22"/>
          <w:lang w:eastAsia="ja-JP"/>
        </w:rPr>
        <w:t>か養護教諭</w:t>
      </w:r>
      <w:r w:rsidRPr="00E73966">
        <w:rPr>
          <w:rFonts w:asciiTheme="minorHAnsi" w:eastAsiaTheme="minorEastAsia" w:hAnsiTheme="minorHAnsi" w:cstheme="minorHAnsi"/>
          <w:sz w:val="22"/>
          <w:szCs w:val="22"/>
          <w:lang w:eastAsia="ja-JP"/>
        </w:rPr>
        <w:t>に障害・事故に関する情報を提供する必要があります。救急職務上知り得た個人情報は、機密に扱われます。</w:t>
      </w:r>
    </w:p>
    <w:p w14:paraId="52EFA611" w14:textId="77777777" w:rsidR="00290E37" w:rsidRDefault="00290E37" w:rsidP="006D17D7">
      <w:pPr>
        <w:pStyle w:val="NormalWeb"/>
        <w:tabs>
          <w:tab w:val="left" w:pos="720"/>
        </w:tabs>
        <w:snapToGrid w:val="0"/>
        <w:spacing w:before="0" w:beforeAutospacing="0" w:after="240" w:afterAutospacing="0" w:line="120" w:lineRule="atLeast"/>
        <w:jc w:val="both"/>
        <w:rPr>
          <w:rFonts w:asciiTheme="minorHAnsi" w:eastAsiaTheme="minorEastAsia" w:hAnsiTheme="minorHAnsi" w:cstheme="minorHAnsi"/>
          <w:bCs/>
          <w:sz w:val="22"/>
          <w:szCs w:val="22"/>
          <w:lang w:eastAsia="ja-JP"/>
        </w:rPr>
      </w:pPr>
    </w:p>
    <w:p w14:paraId="51BCEDD2" w14:textId="6639D00E" w:rsidR="00BF5DD8" w:rsidRPr="00E73966" w:rsidRDefault="002F49AA" w:rsidP="00290E37">
      <w:pPr>
        <w:pStyle w:val="NormalWeb"/>
        <w:numPr>
          <w:ilvl w:val="0"/>
          <w:numId w:val="15"/>
        </w:numPr>
        <w:pBdr>
          <w:bottom w:val="single" w:sz="4" w:space="1" w:color="auto"/>
        </w:pBdr>
        <w:snapToGrid w:val="0"/>
        <w:spacing w:before="0" w:beforeAutospacing="0" w:after="240" w:afterAutospacing="0" w:line="120" w:lineRule="atLeast"/>
        <w:ind w:left="426"/>
        <w:jc w:val="both"/>
        <w:rPr>
          <w:rFonts w:asciiTheme="minorHAnsi" w:eastAsiaTheme="minorEastAsia" w:hAnsiTheme="minorHAnsi" w:cstheme="minorHAnsi"/>
          <w:b/>
          <w:bCs/>
          <w:sz w:val="22"/>
          <w:szCs w:val="22"/>
          <w:lang w:eastAsia="ja-JP"/>
        </w:rPr>
      </w:pPr>
      <w:r w:rsidRPr="00E73966">
        <w:rPr>
          <w:rFonts w:asciiTheme="minorHAnsi" w:eastAsiaTheme="minorEastAsia" w:hAnsiTheme="minorHAnsi" w:cstheme="minorHAnsi"/>
          <w:b/>
          <w:bCs/>
          <w:sz w:val="22"/>
          <w:szCs w:val="22"/>
          <w:lang w:eastAsia="ja-JP"/>
        </w:rPr>
        <w:t>養護教諭</w:t>
      </w:r>
    </w:p>
    <w:p w14:paraId="0C782234" w14:textId="77777777" w:rsidR="00BF5DD8" w:rsidRPr="00E73966" w:rsidRDefault="00BF5DD8" w:rsidP="00290E37">
      <w:pPr>
        <w:numPr>
          <w:ilvl w:val="0"/>
          <w:numId w:val="5"/>
        </w:numPr>
        <w:tabs>
          <w:tab w:val="left" w:pos="720"/>
        </w:tabs>
        <w:snapToGrid w:val="0"/>
        <w:spacing w:line="120" w:lineRule="atLeast"/>
        <w:jc w:val="both"/>
        <w:rPr>
          <w:rFonts w:asciiTheme="minorHAnsi" w:eastAsiaTheme="minorEastAsia" w:hAnsiTheme="minorHAnsi" w:cstheme="minorHAnsi"/>
          <w:bCs/>
          <w:sz w:val="22"/>
          <w:szCs w:val="22"/>
          <w:lang w:eastAsia="ja-JP"/>
        </w:rPr>
      </w:pPr>
      <w:r w:rsidRPr="00E73966">
        <w:rPr>
          <w:rFonts w:asciiTheme="minorHAnsi" w:eastAsiaTheme="minorEastAsia" w:hAnsiTheme="minorHAnsi" w:cstheme="minorHAnsi"/>
          <w:sz w:val="22"/>
          <w:szCs w:val="22"/>
          <w:lang w:eastAsia="ja-JP"/>
        </w:rPr>
        <w:t>応急処置担当者のリストを管理し、彼らの資格更新が必要な時に連絡する。</w:t>
      </w:r>
    </w:p>
    <w:p w14:paraId="77C4D956" w14:textId="77777777" w:rsidR="00BF5DD8" w:rsidRPr="00E73966" w:rsidRDefault="00BF5DD8" w:rsidP="00290E37">
      <w:pPr>
        <w:numPr>
          <w:ilvl w:val="0"/>
          <w:numId w:val="5"/>
        </w:numPr>
        <w:tabs>
          <w:tab w:val="left" w:pos="720"/>
        </w:tabs>
        <w:snapToGrid w:val="0"/>
        <w:spacing w:line="120" w:lineRule="atLeast"/>
        <w:jc w:val="both"/>
        <w:rPr>
          <w:rFonts w:asciiTheme="minorHAnsi" w:eastAsiaTheme="minorEastAsia" w:hAnsiTheme="minorHAnsi" w:cstheme="minorHAnsi"/>
          <w:bCs/>
          <w:sz w:val="22"/>
          <w:szCs w:val="22"/>
          <w:lang w:eastAsia="ja-JP"/>
        </w:rPr>
      </w:pPr>
      <w:r w:rsidRPr="00E73966">
        <w:rPr>
          <w:rFonts w:asciiTheme="minorHAnsi" w:eastAsiaTheme="minorEastAsia" w:hAnsiTheme="minorHAnsi" w:cstheme="minorHAnsi"/>
          <w:sz w:val="22"/>
          <w:szCs w:val="22"/>
          <w:lang w:eastAsia="ja-JP"/>
        </w:rPr>
        <w:t>すべての救急箱が適切にストックされ、清潔で、整頓された状態で保たれていることを確認し、必要に応じて中身を交換する。</w:t>
      </w:r>
    </w:p>
    <w:p w14:paraId="55D2BE23" w14:textId="77777777" w:rsidR="00BF5DD8" w:rsidRPr="00E73966" w:rsidRDefault="00BF5DD8" w:rsidP="00290E37">
      <w:pPr>
        <w:numPr>
          <w:ilvl w:val="0"/>
          <w:numId w:val="5"/>
        </w:numPr>
        <w:tabs>
          <w:tab w:val="left" w:pos="720"/>
        </w:tabs>
        <w:snapToGrid w:val="0"/>
        <w:spacing w:line="120" w:lineRule="atLeast"/>
        <w:jc w:val="both"/>
        <w:rPr>
          <w:rFonts w:asciiTheme="minorHAnsi" w:eastAsiaTheme="minorEastAsia" w:hAnsiTheme="minorHAnsi" w:cstheme="minorHAnsi"/>
          <w:bCs/>
          <w:sz w:val="22"/>
          <w:szCs w:val="22"/>
          <w:lang w:eastAsia="ja-JP"/>
        </w:rPr>
      </w:pPr>
      <w:r w:rsidRPr="00E73966">
        <w:rPr>
          <w:rFonts w:asciiTheme="minorHAnsi" w:eastAsiaTheme="minorEastAsia" w:hAnsiTheme="minorHAnsi" w:cstheme="minorHAnsi"/>
          <w:bCs/>
          <w:sz w:val="22"/>
          <w:szCs w:val="22"/>
          <w:lang w:eastAsia="ja-JP"/>
        </w:rPr>
        <w:t>すべての処置内容を記録し、負傷または、治療の具体的な理由を詳細する。</w:t>
      </w:r>
    </w:p>
    <w:p w14:paraId="10D53556" w14:textId="77777777" w:rsidR="002F49AA" w:rsidRPr="00E73966" w:rsidRDefault="002F49AA" w:rsidP="00290E37">
      <w:pPr>
        <w:numPr>
          <w:ilvl w:val="0"/>
          <w:numId w:val="5"/>
        </w:numPr>
        <w:tabs>
          <w:tab w:val="left" w:pos="720"/>
        </w:tabs>
        <w:snapToGrid w:val="0"/>
        <w:spacing w:line="120" w:lineRule="atLeast"/>
        <w:jc w:val="both"/>
        <w:rPr>
          <w:rFonts w:asciiTheme="minorHAnsi" w:eastAsiaTheme="minorEastAsia" w:hAnsiTheme="minorHAnsi" w:cstheme="minorHAnsi"/>
          <w:bCs/>
          <w:sz w:val="22"/>
          <w:szCs w:val="22"/>
          <w:lang w:eastAsia="ja-JP"/>
        </w:rPr>
      </w:pPr>
      <w:r w:rsidRPr="00E73966">
        <w:rPr>
          <w:rFonts w:asciiTheme="minorHAnsi" w:eastAsiaTheme="minorEastAsia" w:hAnsiTheme="minorHAnsi" w:cstheme="minorHAnsi"/>
          <w:bCs/>
          <w:sz w:val="22"/>
          <w:szCs w:val="22"/>
          <w:lang w:eastAsia="ja-JP"/>
        </w:rPr>
        <w:t>学生の病状の記録をする。</w:t>
      </w:r>
    </w:p>
    <w:p w14:paraId="5E6BD7F1" w14:textId="77777777" w:rsidR="002F49AA" w:rsidRPr="00E73966" w:rsidRDefault="00537FEE" w:rsidP="006D17D7">
      <w:pPr>
        <w:numPr>
          <w:ilvl w:val="0"/>
          <w:numId w:val="5"/>
        </w:numPr>
        <w:tabs>
          <w:tab w:val="left" w:pos="720"/>
        </w:tabs>
        <w:snapToGrid w:val="0"/>
        <w:spacing w:after="240" w:line="120" w:lineRule="atLeast"/>
        <w:jc w:val="both"/>
        <w:rPr>
          <w:rFonts w:asciiTheme="minorHAnsi" w:eastAsiaTheme="minorEastAsia" w:hAnsiTheme="minorHAnsi" w:cstheme="minorHAnsi"/>
          <w:bCs/>
          <w:sz w:val="22"/>
          <w:szCs w:val="22"/>
          <w:lang w:eastAsia="ja-JP"/>
        </w:rPr>
      </w:pPr>
      <w:r w:rsidRPr="00E73966">
        <w:rPr>
          <w:rFonts w:asciiTheme="minorHAnsi" w:eastAsiaTheme="minorEastAsia" w:hAnsiTheme="minorHAnsi" w:cstheme="minorHAnsi"/>
          <w:bCs/>
          <w:sz w:val="22"/>
          <w:szCs w:val="22"/>
          <w:lang w:eastAsia="ja-JP"/>
        </w:rPr>
        <w:t>全教職員に健康問題に関するアドバイスを提供する。</w:t>
      </w:r>
    </w:p>
    <w:p w14:paraId="6A481F20" w14:textId="342ECA44" w:rsidR="00BF5DD8" w:rsidRDefault="00BF5DD8" w:rsidP="006D17D7">
      <w:pPr>
        <w:snapToGrid w:val="0"/>
        <w:spacing w:after="240" w:line="120" w:lineRule="atLeast"/>
        <w:rPr>
          <w:rFonts w:asciiTheme="minorHAnsi" w:eastAsiaTheme="minorEastAsia" w:hAnsiTheme="minorHAnsi" w:cstheme="minorHAnsi"/>
          <w:sz w:val="22"/>
          <w:szCs w:val="22"/>
          <w:lang w:eastAsia="ja-JP"/>
        </w:rPr>
      </w:pPr>
    </w:p>
    <w:p w14:paraId="02125A91" w14:textId="758D2144" w:rsidR="00290E37" w:rsidRPr="00290E37" w:rsidRDefault="00290E37" w:rsidP="006D17D7">
      <w:pPr>
        <w:snapToGrid w:val="0"/>
        <w:spacing w:after="240" w:line="120" w:lineRule="atLeast"/>
        <w:rPr>
          <w:rFonts w:asciiTheme="minorHAnsi" w:eastAsiaTheme="minorEastAsia" w:hAnsiTheme="minorHAnsi" w:cstheme="minorHAnsi"/>
          <w:b/>
          <w:bCs/>
          <w:sz w:val="22"/>
          <w:szCs w:val="22"/>
          <w:lang w:eastAsia="ja-JP"/>
        </w:rPr>
      </w:pPr>
      <w:r w:rsidRPr="00290E37">
        <w:rPr>
          <w:rFonts w:asciiTheme="minorHAnsi" w:eastAsiaTheme="minorEastAsia" w:hAnsiTheme="minorHAnsi" w:cstheme="minorHAnsi" w:hint="eastAsia"/>
          <w:b/>
          <w:bCs/>
          <w:sz w:val="22"/>
          <w:szCs w:val="22"/>
          <w:lang w:eastAsia="ja-JP"/>
        </w:rPr>
        <w:t>添付文書</w:t>
      </w:r>
    </w:p>
    <w:p w14:paraId="4242140E" w14:textId="25875FBB" w:rsidR="00290E37" w:rsidRDefault="00290E37" w:rsidP="006D17D7">
      <w:p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安全衛生チェック</w:t>
      </w:r>
    </w:p>
    <w:p w14:paraId="55705582" w14:textId="5F7B4CF5"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アスベストス</w:t>
      </w:r>
    </w:p>
    <w:p w14:paraId="18443BC2" w14:textId="1D386E29"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ケータリングの衛生</w:t>
      </w:r>
    </w:p>
    <w:p w14:paraId="18E6EA9F" w14:textId="119C4E4C"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COSHH</w:t>
      </w:r>
    </w:p>
    <w:p w14:paraId="34747E78" w14:textId="784444AB"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電気‐</w:t>
      </w:r>
      <w:r>
        <w:rPr>
          <w:rFonts w:asciiTheme="minorHAnsi" w:eastAsiaTheme="minorEastAsia" w:hAnsiTheme="minorHAnsi" w:cstheme="minorHAnsi" w:hint="eastAsia"/>
          <w:sz w:val="22"/>
          <w:szCs w:val="22"/>
          <w:lang w:eastAsia="ja-JP"/>
        </w:rPr>
        <w:t>EICR</w:t>
      </w:r>
    </w:p>
    <w:p w14:paraId="6E0B5D9D" w14:textId="1AD89992"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電気‐</w:t>
      </w:r>
      <w:r>
        <w:rPr>
          <w:rFonts w:asciiTheme="minorHAnsi" w:eastAsiaTheme="minorEastAsia" w:hAnsiTheme="minorHAnsi" w:cstheme="minorHAnsi" w:hint="eastAsia"/>
          <w:sz w:val="22"/>
          <w:szCs w:val="22"/>
          <w:lang w:eastAsia="ja-JP"/>
        </w:rPr>
        <w:t>PAT</w:t>
      </w:r>
    </w:p>
    <w:p w14:paraId="390AD06D" w14:textId="694CD212"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sidRPr="00290E37">
        <w:rPr>
          <w:rFonts w:asciiTheme="minorHAnsi" w:eastAsiaTheme="minorEastAsia" w:hAnsiTheme="minorHAnsi" w:cstheme="minorHAnsi" w:hint="eastAsia"/>
          <w:sz w:val="22"/>
          <w:szCs w:val="22"/>
          <w:lang w:eastAsia="ja-JP"/>
        </w:rPr>
        <w:t>電気‐緊急用</w:t>
      </w:r>
      <w:r>
        <w:rPr>
          <w:rFonts w:asciiTheme="minorHAnsi" w:eastAsiaTheme="minorEastAsia" w:hAnsiTheme="minorHAnsi" w:cstheme="minorHAnsi" w:hint="eastAsia"/>
          <w:sz w:val="22"/>
          <w:szCs w:val="22"/>
          <w:lang w:eastAsia="ja-JP"/>
        </w:rPr>
        <w:t>発電機</w:t>
      </w:r>
    </w:p>
    <w:p w14:paraId="4323EA29" w14:textId="7B9326AB"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火災‐避難</w:t>
      </w:r>
    </w:p>
    <w:p w14:paraId="05E61244" w14:textId="2EF95F81"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sidRPr="00290E37">
        <w:rPr>
          <w:rFonts w:asciiTheme="minorHAnsi" w:eastAsiaTheme="minorEastAsia" w:hAnsiTheme="minorHAnsi" w:cstheme="minorHAnsi" w:hint="eastAsia"/>
          <w:sz w:val="22"/>
          <w:szCs w:val="22"/>
          <w:lang w:eastAsia="ja-JP"/>
        </w:rPr>
        <w:t>火災‐</w:t>
      </w:r>
      <w:r>
        <w:rPr>
          <w:rFonts w:asciiTheme="minorHAnsi" w:eastAsiaTheme="minorEastAsia" w:hAnsiTheme="minorHAnsi" w:cstheme="minorHAnsi" w:hint="eastAsia"/>
          <w:sz w:val="22"/>
          <w:szCs w:val="22"/>
          <w:lang w:eastAsia="ja-JP"/>
        </w:rPr>
        <w:t>非常照明</w:t>
      </w:r>
    </w:p>
    <w:p w14:paraId="2FD1A62A" w14:textId="7FE152A0"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火災‐消火器</w:t>
      </w:r>
    </w:p>
    <w:p w14:paraId="022BC442" w14:textId="3883A59F"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火災‐アラームシステム</w:t>
      </w:r>
    </w:p>
    <w:p w14:paraId="2D758ABF" w14:textId="4AF141ED"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ガス安全点検</w:t>
      </w:r>
    </w:p>
    <w:p w14:paraId="247B1085" w14:textId="73B415EF"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避雷針</w:t>
      </w:r>
    </w:p>
    <w:p w14:paraId="5EBA6A3C" w14:textId="4B22F307" w:rsidR="00290E37" w:rsidRDefault="00290E37" w:rsidP="00290E3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Pr>
          <w:rFonts w:asciiTheme="minorHAnsi" w:eastAsiaTheme="minorEastAsia" w:hAnsiTheme="minorHAnsi" w:cstheme="minorHAnsi" w:hint="eastAsia"/>
          <w:sz w:val="22"/>
          <w:szCs w:val="22"/>
          <w:lang w:eastAsia="ja-JP"/>
        </w:rPr>
        <w:t>自動車安全点検</w:t>
      </w:r>
    </w:p>
    <w:p w14:paraId="655D22CD" w14:textId="269EF51C" w:rsidR="00BF5DD8" w:rsidRPr="00290E37" w:rsidRDefault="00290E37" w:rsidP="006D17D7">
      <w:pPr>
        <w:pStyle w:val="ListParagraph"/>
        <w:numPr>
          <w:ilvl w:val="0"/>
          <w:numId w:val="16"/>
        </w:numPr>
        <w:snapToGrid w:val="0"/>
        <w:spacing w:after="240" w:line="120" w:lineRule="atLeast"/>
        <w:rPr>
          <w:rFonts w:asciiTheme="minorHAnsi" w:eastAsiaTheme="minorEastAsia" w:hAnsiTheme="minorHAnsi" w:cstheme="minorHAnsi"/>
          <w:sz w:val="22"/>
          <w:szCs w:val="22"/>
          <w:lang w:eastAsia="ja-JP"/>
        </w:rPr>
      </w:pPr>
      <w:r w:rsidRPr="00290E37">
        <w:rPr>
          <w:rFonts w:asciiTheme="minorHAnsi" w:eastAsiaTheme="minorEastAsia" w:hAnsiTheme="minorHAnsi" w:cstheme="minorHAnsi" w:hint="eastAsia"/>
          <w:sz w:val="22"/>
          <w:szCs w:val="22"/>
          <w:lang w:eastAsia="ja-JP"/>
        </w:rPr>
        <w:t>水のシステム‐レジオネラ</w:t>
      </w:r>
    </w:p>
    <w:sectPr w:rsidR="00BF5DD8" w:rsidRPr="00290E37" w:rsidSect="001226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89D2" w14:textId="77777777" w:rsidR="001226C4" w:rsidRDefault="001226C4" w:rsidP="001226C4">
      <w:r>
        <w:separator/>
      </w:r>
    </w:p>
  </w:endnote>
  <w:endnote w:type="continuationSeparator" w:id="0">
    <w:p w14:paraId="17284638" w14:textId="77777777" w:rsidR="001226C4" w:rsidRDefault="001226C4" w:rsidP="0012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59BA" w14:textId="77777777" w:rsidR="009467A3" w:rsidRDefault="009467A3" w:rsidP="009467A3">
    <w:pPr>
      <w:pStyle w:val="Footer"/>
    </w:pPr>
    <w:r>
      <w:t>___________________________________________________________________________</w:t>
    </w:r>
  </w:p>
  <w:p w14:paraId="5CD1F6BB" w14:textId="120881F7" w:rsidR="009467A3" w:rsidRPr="006D17D7" w:rsidRDefault="009467A3" w:rsidP="009467A3">
    <w:pPr>
      <w:pStyle w:val="Footer"/>
      <w:rPr>
        <w:rFonts w:asciiTheme="minorHAnsi" w:eastAsiaTheme="minorEastAsia" w:hAnsiTheme="minorHAnsi" w:cstheme="minorHAnsi"/>
        <w:sz w:val="16"/>
        <w:szCs w:val="16"/>
        <w:lang w:eastAsia="ja-JP"/>
      </w:rPr>
    </w:pPr>
    <w:r w:rsidRPr="009467A3">
      <w:rPr>
        <w:rFonts w:asciiTheme="minorHAnsi" w:hAnsiTheme="minorHAnsi"/>
        <w:sz w:val="16"/>
        <w:szCs w:val="16"/>
      </w:rPr>
      <w:t xml:space="preserve">Teikyo School Health &amp; Safety Policy </w:t>
    </w:r>
    <w:r w:rsidR="00AF5D1C">
      <w:rPr>
        <w:rFonts w:asciiTheme="minorHAnsi" w:hAnsiTheme="minorHAnsi"/>
        <w:sz w:val="16"/>
        <w:szCs w:val="16"/>
      </w:rPr>
      <w:t>01-</w:t>
    </w:r>
    <w:r w:rsidR="006D17D7" w:rsidRPr="006D17D7">
      <w:rPr>
        <w:rFonts w:asciiTheme="minorHAnsi" w:eastAsiaTheme="minorEastAsia" w:hAnsiTheme="minorHAnsi" w:cstheme="minorHAnsi"/>
        <w:sz w:val="16"/>
        <w:szCs w:val="16"/>
        <w:lang w:eastAsia="ja-JP"/>
      </w:rPr>
      <w:t>Aug</w:t>
    </w:r>
    <w:r w:rsidR="00AF5D1C">
      <w:rPr>
        <w:rFonts w:asciiTheme="minorHAnsi" w:hAnsiTheme="minorHAnsi"/>
        <w:sz w:val="16"/>
        <w:szCs w:val="16"/>
      </w:rPr>
      <w:t>-2021</w:t>
    </w:r>
  </w:p>
  <w:p w14:paraId="7DF34CAE" w14:textId="77777777" w:rsidR="009467A3" w:rsidRPr="009467A3" w:rsidRDefault="00A7445A">
    <w:pPr>
      <w:pStyle w:val="Footer"/>
      <w:jc w:val="right"/>
      <w:rPr>
        <w:rFonts w:asciiTheme="minorHAnsi" w:hAnsiTheme="minorHAnsi"/>
        <w:sz w:val="16"/>
        <w:szCs w:val="16"/>
      </w:rPr>
    </w:pPr>
    <w:sdt>
      <w:sdtPr>
        <w:rPr>
          <w:rFonts w:asciiTheme="minorHAnsi" w:hAnsiTheme="minorHAnsi"/>
          <w:sz w:val="16"/>
          <w:szCs w:val="16"/>
        </w:rPr>
        <w:id w:val="1213699762"/>
        <w:docPartObj>
          <w:docPartGallery w:val="Page Numbers (Bottom of Page)"/>
          <w:docPartUnique/>
        </w:docPartObj>
      </w:sdtPr>
      <w:sdtEndPr>
        <w:rPr>
          <w:noProof/>
        </w:rPr>
      </w:sdtEndPr>
      <w:sdtContent>
        <w:r w:rsidR="009467A3" w:rsidRPr="009467A3">
          <w:rPr>
            <w:rFonts w:asciiTheme="minorHAnsi" w:hAnsiTheme="minorHAnsi"/>
            <w:sz w:val="16"/>
            <w:szCs w:val="16"/>
          </w:rPr>
          <w:fldChar w:fldCharType="begin"/>
        </w:r>
        <w:r w:rsidR="009467A3" w:rsidRPr="009467A3">
          <w:rPr>
            <w:rFonts w:asciiTheme="minorHAnsi" w:hAnsiTheme="minorHAnsi"/>
            <w:sz w:val="16"/>
            <w:szCs w:val="16"/>
          </w:rPr>
          <w:instrText xml:space="preserve"> PAGE   \* MERGEFORMAT </w:instrText>
        </w:r>
        <w:r w:rsidR="009467A3" w:rsidRPr="009467A3">
          <w:rPr>
            <w:rFonts w:asciiTheme="minorHAnsi" w:hAnsiTheme="minorHAnsi"/>
            <w:sz w:val="16"/>
            <w:szCs w:val="16"/>
          </w:rPr>
          <w:fldChar w:fldCharType="separate"/>
        </w:r>
        <w:r w:rsidR="0057215D">
          <w:rPr>
            <w:rFonts w:asciiTheme="minorHAnsi" w:hAnsiTheme="minorHAnsi"/>
            <w:noProof/>
            <w:sz w:val="16"/>
            <w:szCs w:val="16"/>
          </w:rPr>
          <w:t>6</w:t>
        </w:r>
        <w:r w:rsidR="009467A3" w:rsidRPr="009467A3">
          <w:rPr>
            <w:rFonts w:asciiTheme="minorHAnsi" w:hAnsiTheme="minorHAnsi"/>
            <w:noProof/>
            <w:sz w:val="16"/>
            <w:szCs w:val="16"/>
          </w:rPr>
          <w:fldChar w:fldCharType="end"/>
        </w:r>
      </w:sdtContent>
    </w:sdt>
  </w:p>
  <w:p w14:paraId="79D1ACDD" w14:textId="77777777" w:rsidR="009467A3" w:rsidRPr="009467A3" w:rsidRDefault="009467A3" w:rsidP="0094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58C4" w14:textId="77777777" w:rsidR="00656EB0" w:rsidRPr="001D77A4" w:rsidRDefault="001F50CD" w:rsidP="001D77A4">
    <w:pPr>
      <w:pStyle w:val="Footer"/>
      <w:pBdr>
        <w:top w:val="thinThickSmallGap" w:sz="24" w:space="1" w:color="622423"/>
      </w:pBdr>
      <w:tabs>
        <w:tab w:val="clear" w:pos="4320"/>
        <w:tab w:val="clear" w:pos="8640"/>
        <w:tab w:val="right" w:pos="9638"/>
      </w:tabs>
      <w:rPr>
        <w:rFonts w:ascii="Cambria" w:hAnsi="Cambria"/>
        <w:sz w:val="16"/>
        <w:szCs w:val="16"/>
      </w:rPr>
    </w:pPr>
    <w:smartTag w:uri="urn:schemas-microsoft-com:office:smarttags" w:element="place">
      <w:smartTag w:uri="urn:schemas-microsoft-com:office:smarttags" w:element="PlaceName">
        <w:r w:rsidRPr="001D77A4">
          <w:rPr>
            <w:rFonts w:ascii="Cambria" w:hAnsi="Cambria"/>
            <w:sz w:val="16"/>
            <w:szCs w:val="16"/>
          </w:rPr>
          <w:t>Teikyo</w:t>
        </w:r>
      </w:smartTag>
      <w:r w:rsidRPr="001D77A4">
        <w:rPr>
          <w:rFonts w:ascii="Cambria" w:hAnsi="Cambria"/>
          <w:sz w:val="16"/>
          <w:szCs w:val="16"/>
        </w:rPr>
        <w:t xml:space="preserve"> </w:t>
      </w:r>
      <w:smartTag w:uri="urn:schemas-microsoft-com:office:smarttags" w:element="PlaceType">
        <w:r w:rsidRPr="001D77A4">
          <w:rPr>
            <w:rFonts w:ascii="Cambria" w:hAnsi="Cambria"/>
            <w:sz w:val="16"/>
            <w:szCs w:val="16"/>
          </w:rPr>
          <w:t>School</w:t>
        </w:r>
      </w:smartTag>
    </w:smartTag>
    <w:r w:rsidRPr="001D77A4">
      <w:rPr>
        <w:rFonts w:ascii="Cambria" w:hAnsi="Cambria"/>
        <w:sz w:val="16"/>
        <w:szCs w:val="16"/>
      </w:rPr>
      <w:t xml:space="preserve"> Health &amp; Safety Policy 07-Aug 2014</w:t>
    </w:r>
    <w:r w:rsidRPr="00B54998">
      <w:rPr>
        <w:rFonts w:ascii="MS Mincho" w:hAnsi="MS Mincho"/>
        <w:sz w:val="16"/>
        <w:szCs w:val="16"/>
      </w:rPr>
      <w:tab/>
    </w:r>
    <w:r w:rsidRPr="001D77A4">
      <w:rPr>
        <w:rFonts w:ascii="Cambria" w:hAnsi="Cambria"/>
        <w:sz w:val="16"/>
        <w:szCs w:val="16"/>
      </w:rPr>
      <w:t xml:space="preserve">Page </w:t>
    </w:r>
    <w:r w:rsidR="00EA7270" w:rsidRPr="001D77A4">
      <w:rPr>
        <w:rFonts w:ascii="Cambria" w:hAnsi="Cambria"/>
        <w:sz w:val="16"/>
        <w:szCs w:val="16"/>
      </w:rPr>
      <w:fldChar w:fldCharType="begin"/>
    </w:r>
    <w:r w:rsidRPr="001D77A4">
      <w:rPr>
        <w:rFonts w:ascii="Cambria" w:hAnsi="Cambria"/>
        <w:sz w:val="16"/>
        <w:szCs w:val="16"/>
      </w:rPr>
      <w:instrText xml:space="preserve"> PAGE   \* MERGEFORMAT </w:instrText>
    </w:r>
    <w:r w:rsidR="00EA7270" w:rsidRPr="001D77A4">
      <w:rPr>
        <w:rFonts w:ascii="Cambria" w:hAnsi="Cambria"/>
        <w:sz w:val="16"/>
        <w:szCs w:val="16"/>
      </w:rPr>
      <w:fldChar w:fldCharType="separate"/>
    </w:r>
    <w:r>
      <w:rPr>
        <w:rFonts w:ascii="Cambria" w:hAnsi="Cambria"/>
        <w:noProof/>
        <w:sz w:val="16"/>
        <w:szCs w:val="16"/>
      </w:rPr>
      <w:t>2</w:t>
    </w:r>
    <w:r w:rsidR="00EA7270" w:rsidRPr="001D77A4">
      <w:rPr>
        <w:rFonts w:ascii="Cambria" w:hAnsi="Cambria"/>
        <w:sz w:val="16"/>
        <w:szCs w:val="16"/>
      </w:rPr>
      <w:fldChar w:fldCharType="end"/>
    </w:r>
  </w:p>
  <w:p w14:paraId="12D51B9E" w14:textId="77777777" w:rsidR="00656EB0" w:rsidRDefault="00A7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FE79" w14:textId="77777777" w:rsidR="001226C4" w:rsidRDefault="001226C4" w:rsidP="001226C4">
      <w:r>
        <w:separator/>
      </w:r>
    </w:p>
  </w:footnote>
  <w:footnote w:type="continuationSeparator" w:id="0">
    <w:p w14:paraId="0BBD91DB" w14:textId="77777777" w:rsidR="001226C4" w:rsidRDefault="001226C4" w:rsidP="00122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4E2B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5B4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D18D7"/>
    <w:multiLevelType w:val="hybridMultilevel"/>
    <w:tmpl w:val="5D80735A"/>
    <w:lvl w:ilvl="0" w:tplc="64F8E6DC">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27662"/>
    <w:multiLevelType w:val="hybridMultilevel"/>
    <w:tmpl w:val="E16C7DE4"/>
    <w:lvl w:ilvl="0" w:tplc="64F8E6DC">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C3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D943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8C065E"/>
    <w:multiLevelType w:val="hybridMultilevel"/>
    <w:tmpl w:val="A3186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142CC"/>
    <w:multiLevelType w:val="hybridMultilevel"/>
    <w:tmpl w:val="A68CCAB2"/>
    <w:lvl w:ilvl="0" w:tplc="64F8E6DC">
      <w:numFmt w:val="bullet"/>
      <w:lvlText w:val="-"/>
      <w:lvlJc w:val="left"/>
      <w:pPr>
        <w:ind w:left="1440" w:hanging="360"/>
      </w:pPr>
      <w:rPr>
        <w:rFonts w:ascii="Microsoft Sans Serif" w:eastAsia="Calibri" w:hAnsi="Microsoft Sans Serif" w:cs="Microsoft Sans Serif"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1C6350"/>
    <w:multiLevelType w:val="hybridMultilevel"/>
    <w:tmpl w:val="8A4E6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619E7"/>
    <w:multiLevelType w:val="hybridMultilevel"/>
    <w:tmpl w:val="D996CC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B0723"/>
    <w:multiLevelType w:val="hybridMultilevel"/>
    <w:tmpl w:val="A3186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443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7C03D7"/>
    <w:multiLevelType w:val="hybridMultilevel"/>
    <w:tmpl w:val="8ABCCFE2"/>
    <w:lvl w:ilvl="0" w:tplc="64F8E6DC">
      <w:numFmt w:val="bullet"/>
      <w:lvlText w:val="-"/>
      <w:lvlJc w:val="left"/>
      <w:pPr>
        <w:ind w:left="1440" w:hanging="360"/>
      </w:pPr>
      <w:rPr>
        <w:rFonts w:ascii="Microsoft Sans Serif" w:eastAsia="Calibri" w:hAnsi="Microsoft Sans Serif" w:cs="Microsoft Sans Serif"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5B24FE"/>
    <w:multiLevelType w:val="hybridMultilevel"/>
    <w:tmpl w:val="C80CF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F2FA0"/>
    <w:multiLevelType w:val="hybridMultilevel"/>
    <w:tmpl w:val="9560F56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15"/>
  </w:num>
  <w:num w:numId="6">
    <w:abstractNumId w:val="14"/>
  </w:num>
  <w:num w:numId="7">
    <w:abstractNumId w:val="0"/>
  </w:num>
  <w:num w:numId="8">
    <w:abstractNumId w:val="10"/>
  </w:num>
  <w:num w:numId="9">
    <w:abstractNumId w:val="1"/>
  </w:num>
  <w:num w:numId="10">
    <w:abstractNumId w:val="3"/>
  </w:num>
  <w:num w:numId="11">
    <w:abstractNumId w:val="9"/>
  </w:num>
  <w:num w:numId="12">
    <w:abstractNumId w:val="8"/>
  </w:num>
  <w:num w:numId="13">
    <w:abstractNumId w:val="13"/>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5DD8"/>
    <w:rsid w:val="000152AE"/>
    <w:rsid w:val="00025E9A"/>
    <w:rsid w:val="001226C4"/>
    <w:rsid w:val="001A4E2D"/>
    <w:rsid w:val="001C4B41"/>
    <w:rsid w:val="001F2E03"/>
    <w:rsid w:val="001F50CD"/>
    <w:rsid w:val="00290E37"/>
    <w:rsid w:val="002E19D0"/>
    <w:rsid w:val="002E4FF1"/>
    <w:rsid w:val="002F49AA"/>
    <w:rsid w:val="00322A44"/>
    <w:rsid w:val="00335D4F"/>
    <w:rsid w:val="0034176A"/>
    <w:rsid w:val="0037021F"/>
    <w:rsid w:val="0037681A"/>
    <w:rsid w:val="00421E89"/>
    <w:rsid w:val="00486D04"/>
    <w:rsid w:val="005373A1"/>
    <w:rsid w:val="00537FEE"/>
    <w:rsid w:val="0057215D"/>
    <w:rsid w:val="006D17D7"/>
    <w:rsid w:val="007217FF"/>
    <w:rsid w:val="00774850"/>
    <w:rsid w:val="00835CB3"/>
    <w:rsid w:val="008E4E06"/>
    <w:rsid w:val="009467A3"/>
    <w:rsid w:val="00A7445A"/>
    <w:rsid w:val="00A97D31"/>
    <w:rsid w:val="00AF5D1C"/>
    <w:rsid w:val="00BC0F67"/>
    <w:rsid w:val="00BD4FB2"/>
    <w:rsid w:val="00BF5DD8"/>
    <w:rsid w:val="00C72D68"/>
    <w:rsid w:val="00CE19F9"/>
    <w:rsid w:val="00D90AE9"/>
    <w:rsid w:val="00DE6C64"/>
    <w:rsid w:val="00E5537B"/>
    <w:rsid w:val="00E73966"/>
    <w:rsid w:val="00EA7270"/>
    <w:rsid w:val="00F55947"/>
    <w:rsid w:val="00F83829"/>
    <w:rsid w:val="00F87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0E4C2A26"/>
  <w15:docId w15:val="{C0B36C31-94F1-45AE-AD45-6509F772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D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BF5DD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rsid w:val="00BF5DD8"/>
    <w:pPr>
      <w:tabs>
        <w:tab w:val="left" w:pos="720"/>
      </w:tabs>
      <w:overflowPunct w:val="0"/>
      <w:autoSpaceDE w:val="0"/>
      <w:autoSpaceDN w:val="0"/>
      <w:adjustRightInd w:val="0"/>
      <w:spacing w:line="240" w:lineRule="atLeast"/>
      <w:textAlignment w:val="baseline"/>
    </w:pPr>
    <w:rPr>
      <w:szCs w:val="20"/>
    </w:rPr>
  </w:style>
  <w:style w:type="paragraph" w:styleId="Footer">
    <w:name w:val="footer"/>
    <w:basedOn w:val="Normal"/>
    <w:link w:val="FooterChar"/>
    <w:uiPriority w:val="99"/>
    <w:rsid w:val="00BF5DD8"/>
    <w:pPr>
      <w:tabs>
        <w:tab w:val="center" w:pos="4320"/>
        <w:tab w:val="right" w:pos="8640"/>
      </w:tabs>
    </w:pPr>
  </w:style>
  <w:style w:type="character" w:customStyle="1" w:styleId="FooterChar">
    <w:name w:val="Footer Char"/>
    <w:basedOn w:val="DefaultParagraphFont"/>
    <w:link w:val="Footer"/>
    <w:uiPriority w:val="99"/>
    <w:rsid w:val="00BF5DD8"/>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unhideWhenUsed/>
    <w:rsid w:val="00BF5DD8"/>
    <w:pPr>
      <w:spacing w:after="120"/>
    </w:pPr>
    <w:rPr>
      <w:lang w:eastAsia="en-GB"/>
    </w:rPr>
  </w:style>
  <w:style w:type="character" w:customStyle="1" w:styleId="BodyTextChar">
    <w:name w:val="Body Text Char"/>
    <w:basedOn w:val="DefaultParagraphFont"/>
    <w:link w:val="BodyText"/>
    <w:uiPriority w:val="99"/>
    <w:rsid w:val="00BF5DD8"/>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F5DD8"/>
    <w:pPr>
      <w:widowControl w:val="0"/>
      <w:autoSpaceDE w:val="0"/>
      <w:autoSpaceDN w:val="0"/>
      <w:adjustRightInd w:val="0"/>
    </w:pPr>
    <w:rPr>
      <w:rFonts w:eastAsia="MS Mincho"/>
      <w:lang w:eastAsia="en-GB"/>
    </w:rPr>
  </w:style>
  <w:style w:type="character" w:customStyle="1" w:styleId="shorttext">
    <w:name w:val="short_text"/>
    <w:basedOn w:val="DefaultParagraphFont"/>
    <w:rsid w:val="00BF5DD8"/>
  </w:style>
  <w:style w:type="character" w:customStyle="1" w:styleId="Heading6Char">
    <w:name w:val="Heading 6 Char"/>
    <w:basedOn w:val="DefaultParagraphFont"/>
    <w:link w:val="Heading6"/>
    <w:rsid w:val="00BF5DD8"/>
    <w:rPr>
      <w:rFonts w:ascii="Times New Roman" w:eastAsia="Times New Roman" w:hAnsi="Times New Roman" w:cs="Times New Roman"/>
      <w:b/>
      <w:bCs/>
      <w:lang w:eastAsia="en-US"/>
    </w:rPr>
  </w:style>
  <w:style w:type="paragraph" w:styleId="NormalWeb">
    <w:name w:val="Normal (Web)"/>
    <w:basedOn w:val="Normal"/>
    <w:rsid w:val="00BF5DD8"/>
    <w:pPr>
      <w:spacing w:before="100" w:beforeAutospacing="1" w:after="100" w:afterAutospacing="1"/>
    </w:pPr>
    <w:rPr>
      <w:rFonts w:ascii="Arial" w:hAnsi="Arial"/>
      <w:szCs w:val="20"/>
    </w:rPr>
  </w:style>
  <w:style w:type="paragraph" w:customStyle="1" w:styleId="ListParagraph1">
    <w:name w:val="List Paragraph1"/>
    <w:basedOn w:val="Normal"/>
    <w:uiPriority w:val="34"/>
    <w:qFormat/>
    <w:rsid w:val="00BF5DD8"/>
    <w:pPr>
      <w:ind w:left="720"/>
      <w:contextualSpacing/>
    </w:pPr>
  </w:style>
  <w:style w:type="paragraph" w:styleId="Header">
    <w:name w:val="header"/>
    <w:basedOn w:val="Normal"/>
    <w:link w:val="HeaderChar"/>
    <w:uiPriority w:val="99"/>
    <w:unhideWhenUsed/>
    <w:rsid w:val="001F50CD"/>
    <w:pPr>
      <w:tabs>
        <w:tab w:val="center" w:pos="4513"/>
        <w:tab w:val="right" w:pos="9026"/>
      </w:tabs>
    </w:pPr>
  </w:style>
  <w:style w:type="character" w:customStyle="1" w:styleId="HeaderChar">
    <w:name w:val="Header Char"/>
    <w:basedOn w:val="DefaultParagraphFont"/>
    <w:link w:val="Header"/>
    <w:uiPriority w:val="99"/>
    <w:rsid w:val="001F50C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37021F"/>
    <w:pPr>
      <w:ind w:left="720"/>
      <w:contextualSpacing/>
    </w:pPr>
  </w:style>
  <w:style w:type="paragraph" w:styleId="NoSpacing">
    <w:name w:val="No Spacing"/>
    <w:uiPriority w:val="1"/>
    <w:qFormat/>
    <w:rsid w:val="00E73966"/>
    <w:pPr>
      <w:spacing w:after="0" w:line="240" w:lineRule="auto"/>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15CE-AE13-425C-9997-2F10EEE6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Wycombe Abbey School</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yuasaa</dc:creator>
  <cp:lastModifiedBy>Megumi Ingram</cp:lastModifiedBy>
  <cp:revision>23</cp:revision>
  <cp:lastPrinted>2021-07-28T12:43:00Z</cp:lastPrinted>
  <dcterms:created xsi:type="dcterms:W3CDTF">2015-05-19T10:33:00Z</dcterms:created>
  <dcterms:modified xsi:type="dcterms:W3CDTF">2021-08-11T14:50:00Z</dcterms:modified>
</cp:coreProperties>
</file>